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337" w:rsidRPr="002339E4" w:rsidRDefault="00430337" w:rsidP="00430337">
      <w:pPr>
        <w:jc w:val="center"/>
        <w:rPr>
          <w:b/>
          <w:color w:val="000000"/>
          <w:szCs w:val="28"/>
          <w:lang w:val="uk-UA"/>
        </w:rPr>
      </w:pPr>
      <w:r w:rsidRPr="002339E4">
        <w:rPr>
          <w:b/>
          <w:color w:val="000000"/>
          <w:szCs w:val="28"/>
          <w:lang w:val="uk-UA"/>
        </w:rPr>
        <w:t>ЗАПОРІЗЬКИЙ ДЕРЖАВНИЙ МЕДИЧНИЙ УНІВЕРСИТЕТ</w:t>
      </w:r>
    </w:p>
    <w:p w:rsidR="00430337" w:rsidRPr="002339E4" w:rsidRDefault="00430337" w:rsidP="00430337">
      <w:pPr>
        <w:jc w:val="center"/>
        <w:rPr>
          <w:b/>
          <w:color w:val="000000"/>
          <w:szCs w:val="28"/>
          <w:lang w:val="uk-UA"/>
        </w:rPr>
      </w:pP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autoSpaceDE w:val="0"/>
        <w:autoSpaceDN w:val="0"/>
        <w:jc w:val="center"/>
        <w:rPr>
          <w:color w:val="000000"/>
          <w:szCs w:val="28"/>
          <w:lang w:val="uk-UA" w:eastAsia="uk-UA"/>
        </w:rPr>
      </w:pPr>
      <w:r w:rsidRPr="002339E4">
        <w:rPr>
          <w:color w:val="000000"/>
          <w:szCs w:val="28"/>
          <w:lang w:val="uk-UA"/>
        </w:rPr>
        <w:t>Кафедра психіатрії, психотерапії, загальної і медичної</w:t>
      </w:r>
      <w:r w:rsidRPr="002339E4">
        <w:rPr>
          <w:color w:val="000000"/>
          <w:szCs w:val="28"/>
          <w:lang w:val="uk-UA" w:eastAsia="uk-UA"/>
        </w:rPr>
        <w:t xml:space="preserve"> психології,</w:t>
      </w:r>
    </w:p>
    <w:p w:rsidR="00430337" w:rsidRPr="002339E4" w:rsidRDefault="00430337" w:rsidP="00430337">
      <w:pPr>
        <w:autoSpaceDE w:val="0"/>
        <w:autoSpaceDN w:val="0"/>
        <w:jc w:val="center"/>
        <w:rPr>
          <w:color w:val="000000"/>
          <w:szCs w:val="28"/>
          <w:lang w:val="uk-UA" w:eastAsia="uk-UA"/>
        </w:rPr>
      </w:pPr>
      <w:r w:rsidRPr="002339E4">
        <w:rPr>
          <w:color w:val="000000"/>
          <w:szCs w:val="28"/>
          <w:lang w:val="uk-UA"/>
        </w:rPr>
        <w:t>наркології та сексології</w:t>
      </w: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Затверджено на методичній нараді кафедри</w:t>
      </w:r>
    </w:p>
    <w:p w:rsidR="00430337" w:rsidRPr="002339E4" w:rsidRDefault="00430337" w:rsidP="00430337">
      <w:pPr>
        <w:autoSpaceDE w:val="0"/>
        <w:autoSpaceDN w:val="0"/>
        <w:jc w:val="right"/>
        <w:rPr>
          <w:color w:val="000000"/>
          <w:szCs w:val="28"/>
          <w:lang w:val="uk-UA" w:eastAsia="uk-UA"/>
        </w:rPr>
      </w:pPr>
      <w:r w:rsidRPr="002339E4">
        <w:rPr>
          <w:color w:val="000000"/>
          <w:szCs w:val="28"/>
          <w:lang w:val="uk-UA"/>
        </w:rPr>
        <w:t>психіатрії, психотерапії, загальної і медичної</w:t>
      </w:r>
      <w:r w:rsidRPr="002339E4">
        <w:rPr>
          <w:color w:val="000000"/>
          <w:szCs w:val="28"/>
          <w:lang w:val="uk-UA" w:eastAsia="uk-UA"/>
        </w:rPr>
        <w:t xml:space="preserve"> психології,</w:t>
      </w:r>
    </w:p>
    <w:p w:rsidR="00430337" w:rsidRPr="002339E4" w:rsidRDefault="00430337" w:rsidP="00430337">
      <w:pPr>
        <w:autoSpaceDE w:val="0"/>
        <w:autoSpaceDN w:val="0"/>
        <w:jc w:val="right"/>
        <w:rPr>
          <w:color w:val="000000"/>
          <w:szCs w:val="28"/>
          <w:lang w:val="uk-UA" w:eastAsia="uk-UA"/>
        </w:rPr>
      </w:pPr>
      <w:r w:rsidRPr="002339E4">
        <w:rPr>
          <w:color w:val="000000"/>
          <w:szCs w:val="28"/>
          <w:lang w:val="uk-UA"/>
        </w:rPr>
        <w:t>наркології та сексології</w:t>
      </w: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Зав.кафедри д.мед.н., професор В.В.Чугунов</w:t>
      </w:r>
    </w:p>
    <w:p w:rsidR="00430337" w:rsidRPr="002339E4" w:rsidRDefault="00430337" w:rsidP="00430337">
      <w:pPr>
        <w:jc w:val="right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________________________________</w:t>
      </w:r>
    </w:p>
    <w:p w:rsidR="00430337" w:rsidRPr="002339E4" w:rsidRDefault="00430337" w:rsidP="00430337">
      <w:pPr>
        <w:pStyle w:val="a5"/>
        <w:jc w:val="right"/>
        <w:rPr>
          <w:color w:val="000000"/>
          <w:szCs w:val="28"/>
          <w:lang w:val="uk-UA"/>
        </w:rPr>
      </w:pPr>
      <w:r w:rsidRPr="002339E4">
        <w:rPr>
          <w:color w:val="000000"/>
          <w:szCs w:val="28"/>
        </w:rPr>
        <w:t>“______”_______________20</w:t>
      </w:r>
      <w:r w:rsidRPr="002339E4">
        <w:rPr>
          <w:color w:val="000000"/>
          <w:szCs w:val="28"/>
          <w:lang w:val="uk-UA"/>
        </w:rPr>
        <w:t>1</w:t>
      </w:r>
      <w:r w:rsidRPr="002339E4">
        <w:rPr>
          <w:color w:val="000000"/>
          <w:szCs w:val="28"/>
        </w:rPr>
        <w:t>5</w:t>
      </w:r>
      <w:r w:rsidRPr="002339E4">
        <w:rPr>
          <w:color w:val="000000"/>
          <w:szCs w:val="28"/>
          <w:lang w:val="uk-UA"/>
        </w:rPr>
        <w:t xml:space="preserve"> </w:t>
      </w:r>
      <w:r w:rsidRPr="002339E4">
        <w:rPr>
          <w:color w:val="000000"/>
          <w:szCs w:val="28"/>
        </w:rPr>
        <w:t>р</w:t>
      </w:r>
      <w:r w:rsidRPr="002339E4">
        <w:rPr>
          <w:color w:val="000000"/>
          <w:szCs w:val="28"/>
          <w:lang w:val="uk-UA"/>
        </w:rPr>
        <w:t>оку</w:t>
      </w:r>
    </w:p>
    <w:p w:rsidR="00430337" w:rsidRPr="002339E4" w:rsidRDefault="00430337" w:rsidP="00430337">
      <w:pPr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pStyle w:val="6"/>
        <w:jc w:val="center"/>
        <w:rPr>
          <w:color w:val="000000"/>
          <w:sz w:val="28"/>
          <w:szCs w:val="28"/>
          <w:lang w:val="uk-UA"/>
        </w:rPr>
      </w:pPr>
      <w:r w:rsidRPr="002339E4">
        <w:rPr>
          <w:color w:val="000000"/>
          <w:sz w:val="28"/>
          <w:szCs w:val="28"/>
          <w:lang w:val="uk-UA"/>
        </w:rPr>
        <w:t>МЕТОДИЧНА РОЗРОБКА</w:t>
      </w: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до самостійного заняття по темі «Вікові, статеві та профільні психологічні особливості хворих» для студентів 4 курсу медичного факультету</w:t>
      </w: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(спеціальність «Лабораторна діагностика»</w:t>
      </w: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спеціалізація : лікар-лаборант)</w:t>
      </w: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 xml:space="preserve">                                                                     </w:t>
      </w: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both"/>
        <w:rPr>
          <w:color w:val="000000"/>
          <w:szCs w:val="28"/>
          <w:lang w:val="uk-UA"/>
        </w:rPr>
      </w:pPr>
    </w:p>
    <w:p w:rsidR="00430337" w:rsidRPr="002339E4" w:rsidRDefault="00430337" w:rsidP="00430337">
      <w:pPr>
        <w:jc w:val="center"/>
        <w:rPr>
          <w:color w:val="000000"/>
          <w:szCs w:val="28"/>
          <w:lang w:val="uk-UA"/>
        </w:rPr>
      </w:pPr>
      <w:r w:rsidRPr="002339E4">
        <w:rPr>
          <w:color w:val="000000"/>
          <w:szCs w:val="28"/>
          <w:lang w:val="uk-UA"/>
        </w:rPr>
        <w:t>Запоріжжя – 201</w:t>
      </w:r>
      <w:r w:rsidRPr="002339E4">
        <w:rPr>
          <w:color w:val="000000"/>
          <w:szCs w:val="28"/>
        </w:rPr>
        <w:t>5</w:t>
      </w:r>
      <w:r w:rsidRPr="002339E4">
        <w:rPr>
          <w:color w:val="000000"/>
          <w:szCs w:val="28"/>
          <w:lang w:val="uk-UA"/>
        </w:rPr>
        <w:t xml:space="preserve"> рік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2339E4">
        <w:rPr>
          <w:color w:val="000000"/>
          <w:szCs w:val="28"/>
        </w:rPr>
        <w:br w:type="page"/>
      </w:r>
      <w:r w:rsidRPr="001921D9">
        <w:rPr>
          <w:b/>
          <w:sz w:val="24"/>
          <w:u w:val="single"/>
        </w:rPr>
        <w:lastRenderedPageBreak/>
        <w:t>Актуальність теми</w:t>
      </w:r>
      <w:r w:rsidRPr="001921D9">
        <w:rPr>
          <w:b/>
          <w:sz w:val="24"/>
        </w:rPr>
        <w:t>:</w:t>
      </w:r>
      <w:r w:rsidRPr="001921D9">
        <w:rPr>
          <w:sz w:val="24"/>
        </w:rPr>
        <w:t xml:space="preserve"> Роль психіки </w:t>
      </w:r>
      <w:proofErr w:type="gramStart"/>
      <w:r w:rsidRPr="001921D9">
        <w:rPr>
          <w:sz w:val="24"/>
        </w:rPr>
        <w:t>хворого</w:t>
      </w:r>
      <w:proofErr w:type="gramEnd"/>
      <w:r w:rsidRPr="001921D9">
        <w:rPr>
          <w:sz w:val="24"/>
        </w:rPr>
        <w:t xml:space="preserve"> в успішному проведенні лікувально-діагностичних заходів неоцінима. Психічний стан людини часто обумовлює особливості перебігу захворювання, визначає прогноз і успіх </w:t>
      </w:r>
      <w:proofErr w:type="gramStart"/>
      <w:r w:rsidRPr="001921D9">
        <w:rPr>
          <w:sz w:val="24"/>
        </w:rPr>
        <w:t>л</w:t>
      </w:r>
      <w:proofErr w:type="gramEnd"/>
      <w:r w:rsidRPr="001921D9">
        <w:rPr>
          <w:sz w:val="24"/>
        </w:rPr>
        <w:t xml:space="preserve">ікувальних дій. Правильний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>ідхід лікаря до пацієнта, заснований на знанні його індивідуально-психологічних якостей, а також особливостей протікання його психічної діяльності під час захворювання є гарантією правильного розпізнавання і розуміння динаміки хворобливого процесу.</w:t>
      </w:r>
    </w:p>
    <w:p w:rsidR="00430337" w:rsidRPr="001921D9" w:rsidRDefault="00430337" w:rsidP="00430337">
      <w:pPr>
        <w:ind w:firstLine="284"/>
        <w:jc w:val="both"/>
        <w:rPr>
          <w:sz w:val="24"/>
          <w:lang w:val="uk-UA"/>
        </w:rPr>
      </w:pPr>
      <w:r w:rsidRPr="001921D9">
        <w:rPr>
          <w:snapToGrid w:val="0"/>
          <w:color w:val="000000"/>
          <w:sz w:val="24"/>
        </w:rPr>
        <w:t xml:space="preserve">У психології, як у загальній, так і в медичній, особистість є центральним поняттям, незважаючи на відсутність єдиної, всеосяжної теорії особистості. Знання основних концепцій, їх </w:t>
      </w:r>
      <w:proofErr w:type="gramStart"/>
      <w:r w:rsidRPr="001921D9">
        <w:rPr>
          <w:snapToGrid w:val="0"/>
          <w:color w:val="000000"/>
          <w:sz w:val="24"/>
        </w:rPr>
        <w:t>п</w:t>
      </w:r>
      <w:proofErr w:type="gramEnd"/>
      <w:r w:rsidRPr="001921D9">
        <w:rPr>
          <w:snapToGrid w:val="0"/>
          <w:color w:val="000000"/>
          <w:sz w:val="24"/>
        </w:rPr>
        <w:t xml:space="preserve">ідходів до вирішення проблеми структурних компонентів особистості сприяє повнішому пізнанню як "іншого", так і самого себе. </w:t>
      </w:r>
      <w:proofErr w:type="gramStart"/>
      <w:r w:rsidRPr="001921D9">
        <w:rPr>
          <w:snapToGrid w:val="0"/>
          <w:color w:val="000000"/>
          <w:sz w:val="24"/>
        </w:rPr>
        <w:t>З</w:t>
      </w:r>
      <w:proofErr w:type="gramEnd"/>
      <w:r w:rsidRPr="001921D9">
        <w:rPr>
          <w:snapToGrid w:val="0"/>
          <w:color w:val="000000"/>
          <w:sz w:val="24"/>
        </w:rPr>
        <w:t xml:space="preserve"> погляду лікаря, пізнання "іншого", перш за все пацієнта, сприяє формуванню кращої програми допомоги хворому.</w:t>
      </w:r>
    </w:p>
    <w:p w:rsidR="00430337" w:rsidRPr="001921D9" w:rsidRDefault="00430337" w:rsidP="00430337">
      <w:pPr>
        <w:ind w:firstLine="284"/>
        <w:jc w:val="both"/>
        <w:rPr>
          <w:sz w:val="24"/>
          <w:lang w:val="uk-UA"/>
        </w:rPr>
      </w:pPr>
    </w:p>
    <w:p w:rsidR="00430337" w:rsidRPr="001921D9" w:rsidRDefault="00430337" w:rsidP="004303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sz w:val="24"/>
          <w:lang w:val="uk-UA"/>
        </w:rPr>
      </w:pPr>
      <w:r w:rsidRPr="001921D9">
        <w:rPr>
          <w:b/>
          <w:bCs/>
          <w:sz w:val="24"/>
          <w:u w:val="single"/>
          <w:lang w:val="uk-UA"/>
        </w:rPr>
        <w:t>Загальна мета</w:t>
      </w:r>
      <w:r w:rsidRPr="001921D9">
        <w:rPr>
          <w:bCs/>
          <w:sz w:val="24"/>
          <w:lang w:val="uk-UA"/>
        </w:rPr>
        <w:t xml:space="preserve">: </w:t>
      </w:r>
      <w:r w:rsidRPr="001921D9">
        <w:rPr>
          <w:snapToGrid w:val="0"/>
          <w:color w:val="000000"/>
          <w:sz w:val="24"/>
          <w:lang w:val="uk-UA"/>
        </w:rPr>
        <w:t>уміти виявляти тип темпераменту, акцентуації особистості, розладу особистості хворого.</w:t>
      </w:r>
      <w:r w:rsidRPr="001921D9">
        <w:rPr>
          <w:sz w:val="24"/>
          <w:lang w:val="uk-UA"/>
        </w:rPr>
        <w:t xml:space="preserve"> Уміти досліджувати психічний стан хворого із використанням психодіагностичних методів.</w:t>
      </w:r>
    </w:p>
    <w:p w:rsidR="00430337" w:rsidRPr="001921D9" w:rsidRDefault="00430337" w:rsidP="004303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b/>
          <w:sz w:val="24"/>
          <w:u w:val="single"/>
          <w:lang w:val="uk-UA"/>
        </w:rPr>
      </w:pPr>
    </w:p>
    <w:p w:rsidR="00430337" w:rsidRPr="001921D9" w:rsidRDefault="00430337" w:rsidP="004303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4"/>
          <w:u w:val="single"/>
          <w:lang w:val="uk-UA"/>
        </w:rPr>
      </w:pPr>
      <w:r w:rsidRPr="001921D9">
        <w:rPr>
          <w:b/>
          <w:sz w:val="24"/>
          <w:u w:val="single"/>
          <w:lang w:val="uk-UA"/>
        </w:rPr>
        <w:t>Навчальні цілі та міждисциплінарна інтеграція</w:t>
      </w:r>
    </w:p>
    <w:p w:rsidR="00430337" w:rsidRPr="001921D9" w:rsidRDefault="00430337" w:rsidP="0043033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b/>
          <w:sz w:val="24"/>
          <w:u w:val="single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7"/>
        <w:gridCol w:w="4683"/>
      </w:tblGrid>
      <w:tr w:rsidR="00430337" w:rsidRPr="001921D9" w:rsidTr="00C11E99">
        <w:tc>
          <w:tcPr>
            <w:tcW w:w="4677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center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 xml:space="preserve">Конкретні цілі: </w:t>
            </w:r>
            <w:r w:rsidRPr="001921D9">
              <w:rPr>
                <w:b/>
                <w:snapToGrid w:val="0"/>
                <w:color w:val="000000"/>
                <w:sz w:val="24"/>
                <w:lang w:val="uk-UA"/>
              </w:rPr>
              <w:t>уміти як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center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 xml:space="preserve">Цілі початкового рівня: </w:t>
            </w:r>
            <w:r w:rsidRPr="001921D9">
              <w:rPr>
                <w:b/>
                <w:snapToGrid w:val="0"/>
                <w:color w:val="000000"/>
                <w:sz w:val="24"/>
                <w:lang w:val="uk-UA"/>
              </w:rPr>
              <w:t>знати як</w:t>
            </w:r>
          </w:p>
        </w:tc>
      </w:tr>
      <w:tr w:rsidR="00430337" w:rsidRPr="001921D9" w:rsidTr="00C11E99">
        <w:trPr>
          <w:trHeight w:val="466"/>
        </w:trPr>
        <w:tc>
          <w:tcPr>
            <w:tcW w:w="4677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>1. Передбачати вплив типів вищої нервової системи на особистісні особливості хворого, хворобу, лікувально-діагностичний процес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>1. Досліджувати типи вищої нервової систему (кафедри нормальної та патологічної фізіології)</w:t>
            </w:r>
          </w:p>
        </w:tc>
      </w:tr>
      <w:tr w:rsidR="00430337" w:rsidRPr="001921D9" w:rsidTr="00C11E99">
        <w:trPr>
          <w:trHeight w:val="339"/>
        </w:trPr>
        <w:tc>
          <w:tcPr>
            <w:tcW w:w="4677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2. Оцінювати під час бесіди персонологічні, патоперсонологічні, медико-психологічні та клініко-патопсихологічні особливості хворого. Визначати зміни в них під час хвороби.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 xml:space="preserve">3. </w:t>
            </w:r>
            <w:r w:rsidRPr="001921D9">
              <w:rPr>
                <w:sz w:val="24"/>
                <w:lang w:val="uk-UA"/>
              </w:rPr>
              <w:t>Застосовувати навички психологічного обстеження пацієнта згідно з принципами медичної етики і деонтології (</w:t>
            </w:r>
            <w:r w:rsidRPr="001921D9">
              <w:rPr>
                <w:snapToGrid w:val="0"/>
                <w:color w:val="000000"/>
                <w:sz w:val="24"/>
                <w:lang w:val="uk-UA"/>
              </w:rPr>
              <w:t>курс загальної психології</w:t>
            </w:r>
            <w:r w:rsidRPr="001921D9">
              <w:rPr>
                <w:sz w:val="24"/>
                <w:lang w:val="uk-UA"/>
              </w:rPr>
              <w:t>)</w:t>
            </w:r>
          </w:p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>Збирати анамнестичні дані, виявляти скарги і проводити об'єктивне дослідження хворого, оцінювати тяжкість захворювання (кафедри пропедевтичної і факультетської терапії)</w:t>
            </w:r>
          </w:p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Досліджувати соматичний стан хворого на симптомологічному та синдромальному рівнях (кафедра внутрішніх хвороб)</w:t>
            </w:r>
          </w:p>
        </w:tc>
      </w:tr>
      <w:tr w:rsidR="00430337" w:rsidRPr="001921D9" w:rsidTr="00C11E99">
        <w:trPr>
          <w:trHeight w:val="350"/>
        </w:trPr>
        <w:tc>
          <w:tcPr>
            <w:tcW w:w="4677" w:type="dxa"/>
          </w:tcPr>
          <w:p w:rsidR="00430337" w:rsidRPr="001921D9" w:rsidRDefault="00430337" w:rsidP="00C11E99">
            <w:pPr>
              <w:jc w:val="both"/>
              <w:rPr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3. Проводити патопсихологічне дослідження особистості, психічних сфер, інтерпретувати отримані результати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4. Досліджувати психічні процеси з використанням психологічних методик (</w:t>
            </w:r>
            <w:r w:rsidRPr="001921D9">
              <w:rPr>
                <w:snapToGrid w:val="0"/>
                <w:color w:val="000000"/>
                <w:sz w:val="24"/>
                <w:lang w:val="uk-UA"/>
              </w:rPr>
              <w:t>курс загальної психології</w:t>
            </w:r>
            <w:r w:rsidRPr="001921D9">
              <w:rPr>
                <w:sz w:val="24"/>
                <w:lang w:val="uk-UA"/>
              </w:rPr>
              <w:t>)</w:t>
            </w:r>
          </w:p>
        </w:tc>
      </w:tr>
      <w:tr w:rsidR="00430337" w:rsidRPr="001921D9" w:rsidTr="00C11E99">
        <w:trPr>
          <w:trHeight w:val="350"/>
        </w:trPr>
        <w:tc>
          <w:tcPr>
            <w:tcW w:w="4677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>4. Використовувати психодіагностичні тести Леонгарда-Шмишека, Айзенка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rPr>
                <w:snapToGrid w:val="0"/>
                <w:color w:val="000000"/>
                <w:sz w:val="24"/>
                <w:lang w:val="uk-UA"/>
              </w:rPr>
            </w:pPr>
            <w:r w:rsidRPr="001921D9">
              <w:rPr>
                <w:snapToGrid w:val="0"/>
                <w:color w:val="000000"/>
                <w:sz w:val="24"/>
                <w:lang w:val="uk-UA"/>
              </w:rPr>
              <w:t>1. Досліджувати темперамент (курс загальної психології)</w:t>
            </w:r>
          </w:p>
        </w:tc>
      </w:tr>
      <w:tr w:rsidR="00430337" w:rsidRPr="001921D9" w:rsidTr="00C11E99">
        <w:trPr>
          <w:trHeight w:val="675"/>
        </w:trPr>
        <w:tc>
          <w:tcPr>
            <w:tcW w:w="4677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6. Оцінювати стан свідомості і самосвідомості з урахуванням знання їх рівневої структури і критеріїв непорушеної свідомості</w:t>
            </w:r>
          </w:p>
        </w:tc>
        <w:tc>
          <w:tcPr>
            <w:tcW w:w="4683" w:type="dxa"/>
          </w:tcPr>
          <w:p w:rsidR="00430337" w:rsidRPr="001921D9" w:rsidRDefault="00430337" w:rsidP="00C11E99">
            <w:pPr>
              <w:spacing w:before="100" w:beforeAutospacing="1" w:after="100" w:afterAutospacing="1"/>
              <w:jc w:val="both"/>
              <w:rPr>
                <w:sz w:val="24"/>
                <w:lang w:val="uk-UA"/>
              </w:rPr>
            </w:pPr>
            <w:r w:rsidRPr="001921D9">
              <w:rPr>
                <w:sz w:val="24"/>
                <w:lang w:val="uk-UA"/>
              </w:rPr>
              <w:t>6. Застосовувати навички оцінки стану свідомості пацієнта (кафедра загальної хірургії)</w:t>
            </w:r>
          </w:p>
        </w:tc>
      </w:tr>
    </w:tbl>
    <w:p w:rsidR="00430337" w:rsidRDefault="00430337" w:rsidP="00430337">
      <w:pPr>
        <w:pStyle w:val="a9"/>
        <w:spacing w:before="0" w:beforeAutospacing="0" w:after="0" w:afterAutospacing="0"/>
        <w:jc w:val="center"/>
        <w:rPr>
          <w:b/>
          <w:u w:val="single"/>
          <w:lang w:val="uk-UA"/>
        </w:rPr>
      </w:pPr>
    </w:p>
    <w:p w:rsidR="00430337" w:rsidRPr="001921D9" w:rsidRDefault="00430337" w:rsidP="00430337">
      <w:pPr>
        <w:pStyle w:val="a9"/>
        <w:spacing w:before="0" w:beforeAutospacing="0" w:after="0" w:afterAutospacing="0"/>
        <w:jc w:val="center"/>
        <w:rPr>
          <w:b/>
          <w:u w:val="single"/>
          <w:lang w:val="uk-UA"/>
        </w:rPr>
      </w:pPr>
      <w:r>
        <w:rPr>
          <w:b/>
          <w:u w:val="single"/>
          <w:lang w:val="uk-UA"/>
        </w:rPr>
        <w:br w:type="page"/>
      </w:r>
      <w:r w:rsidRPr="001921D9">
        <w:rPr>
          <w:b/>
          <w:u w:val="single"/>
          <w:lang w:val="uk-UA"/>
        </w:rPr>
        <w:lastRenderedPageBreak/>
        <w:t>Зміст та структура заняття</w:t>
      </w: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u w:val="single"/>
          <w:lang w:val="uk-UA"/>
        </w:rPr>
        <w:t xml:space="preserve">Основні </w:t>
      </w:r>
      <w:r w:rsidRPr="001921D9">
        <w:rPr>
          <w:b/>
          <w:sz w:val="24"/>
          <w:u w:val="single"/>
        </w:rPr>
        <w:t>питання</w:t>
      </w:r>
      <w:r w:rsidRPr="001921D9">
        <w:rPr>
          <w:b/>
          <w:sz w:val="24"/>
          <w:u w:val="single"/>
          <w:lang w:val="uk-UA"/>
        </w:rPr>
        <w:t xml:space="preserve"> заняття</w:t>
      </w:r>
      <w:r w:rsidRPr="001921D9">
        <w:rPr>
          <w:b/>
          <w:sz w:val="24"/>
          <w:u w:val="single"/>
        </w:rPr>
        <w:t>: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– поняття про психічні процеси, психічні стани, психічні властивості особистості;</w:t>
      </w:r>
    </w:p>
    <w:p w:rsidR="00430337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– поняття про психічні сфери людини;</w:t>
      </w:r>
    </w:p>
    <w:p w:rsidR="00430337" w:rsidRDefault="00430337" w:rsidP="00430337">
      <w:pPr>
        <w:jc w:val="both"/>
        <w:rPr>
          <w:sz w:val="24"/>
          <w:lang w:val="uk-UA"/>
        </w:rPr>
      </w:pPr>
      <w:r>
        <w:rPr>
          <w:sz w:val="24"/>
          <w:lang w:val="uk-UA"/>
        </w:rPr>
        <w:t>– поняття про особистість, структура особистості, складові структури особистості;</w:t>
      </w:r>
    </w:p>
    <w:p w:rsidR="00430337" w:rsidRDefault="00430337" w:rsidP="00430337">
      <w:pPr>
        <w:jc w:val="both"/>
        <w:rPr>
          <w:sz w:val="24"/>
          <w:lang w:val="uk-UA"/>
        </w:rPr>
      </w:pPr>
      <w:r>
        <w:rPr>
          <w:sz w:val="24"/>
          <w:lang w:val="uk-UA"/>
        </w:rPr>
        <w:t>– поняття про інтровертів та екстравертів;</w:t>
      </w:r>
    </w:p>
    <w:p w:rsidR="00430337" w:rsidRDefault="00430337" w:rsidP="00430337">
      <w:pPr>
        <w:jc w:val="both"/>
        <w:rPr>
          <w:sz w:val="24"/>
          <w:lang w:val="uk-UA"/>
        </w:rPr>
      </w:pPr>
      <w:r>
        <w:rPr>
          <w:sz w:val="24"/>
          <w:lang w:val="uk-UA"/>
        </w:rPr>
        <w:t>– вікові особливості хворих;</w:t>
      </w:r>
    </w:p>
    <w:p w:rsidR="00430337" w:rsidRDefault="00430337" w:rsidP="00430337">
      <w:pPr>
        <w:jc w:val="both"/>
        <w:rPr>
          <w:sz w:val="24"/>
          <w:lang w:val="uk-UA"/>
        </w:rPr>
      </w:pPr>
      <w:r>
        <w:rPr>
          <w:sz w:val="24"/>
          <w:lang w:val="uk-UA"/>
        </w:rPr>
        <w:t>– статеві особливості хворих;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>
        <w:rPr>
          <w:sz w:val="24"/>
          <w:lang w:val="uk-UA"/>
        </w:rPr>
        <w:t>– профільні особливості хворих;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методи дослідження, психодіагностика </w:t>
      </w:r>
      <w:r>
        <w:rPr>
          <w:sz w:val="24"/>
          <w:lang w:val="uk-UA"/>
        </w:rPr>
        <w:t>особистісних особливостей хворих.</w:t>
      </w:r>
    </w:p>
    <w:p w:rsidR="00430337" w:rsidRPr="001921D9" w:rsidRDefault="00430337" w:rsidP="00430337">
      <w:pPr>
        <w:shd w:val="clear" w:color="auto" w:fill="FFFFFF"/>
        <w:rPr>
          <w:b/>
          <w:color w:val="000000"/>
          <w:sz w:val="24"/>
          <w:lang w:val="uk-UA"/>
        </w:rPr>
      </w:pPr>
    </w:p>
    <w:p w:rsidR="00430337" w:rsidRPr="001921D9" w:rsidRDefault="00430337" w:rsidP="00430337">
      <w:pPr>
        <w:shd w:val="clear" w:color="auto" w:fill="FFFFFF"/>
        <w:ind w:firstLine="708"/>
        <w:jc w:val="center"/>
        <w:rPr>
          <w:b/>
          <w:color w:val="000000"/>
          <w:sz w:val="24"/>
          <w:u w:val="single"/>
          <w:lang w:val="uk-UA"/>
        </w:rPr>
      </w:pPr>
      <w:r w:rsidRPr="001921D9">
        <w:rPr>
          <w:b/>
          <w:color w:val="000000"/>
          <w:sz w:val="24"/>
          <w:u w:val="single"/>
          <w:lang w:val="uk-UA"/>
        </w:rPr>
        <w:t>Зміст теми заняття</w:t>
      </w:r>
    </w:p>
    <w:p w:rsidR="00430337" w:rsidRPr="001921D9" w:rsidRDefault="00430337" w:rsidP="00430337">
      <w:pPr>
        <w:shd w:val="clear" w:color="auto" w:fill="FFFFFF"/>
        <w:ind w:firstLine="708"/>
        <w:rPr>
          <w:color w:val="000000"/>
          <w:sz w:val="24"/>
          <w:lang w:val="uk-UA"/>
        </w:rPr>
      </w:pPr>
      <w:r w:rsidRPr="001921D9">
        <w:rPr>
          <w:color w:val="000000"/>
          <w:sz w:val="24"/>
          <w:lang w:val="uk-UA"/>
        </w:rPr>
        <w:t>Основні положення, що повинні бути засвоєні студентами.</w:t>
      </w:r>
    </w:p>
    <w:p w:rsidR="00430337" w:rsidRPr="001921D9" w:rsidRDefault="00430337" w:rsidP="00430337">
      <w:pPr>
        <w:shd w:val="clear" w:color="auto" w:fill="FFFFFF"/>
        <w:ind w:firstLine="284"/>
        <w:rPr>
          <w:color w:val="000000"/>
          <w:sz w:val="24"/>
          <w:lang w:val="uk-UA"/>
        </w:rPr>
      </w:pPr>
    </w:p>
    <w:p w:rsidR="00430337" w:rsidRPr="001921D9" w:rsidRDefault="00430337" w:rsidP="00430337">
      <w:pPr>
        <w:ind w:firstLine="708"/>
        <w:jc w:val="center"/>
        <w:rPr>
          <w:b/>
          <w:sz w:val="24"/>
          <w:lang w:val="uk-UA"/>
        </w:rPr>
      </w:pPr>
      <w:r>
        <w:rPr>
          <w:b/>
          <w:sz w:val="24"/>
          <w:lang w:val="uk-UA"/>
        </w:rPr>
        <w:t>Визначення особистості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b/>
          <w:lang w:val="uk-UA"/>
        </w:rPr>
      </w:pP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b/>
          <w:lang w:val="uk-UA"/>
        </w:rPr>
        <w:t>Особистість</w:t>
      </w:r>
      <w:r w:rsidRPr="001921D9">
        <w:rPr>
          <w:lang w:val="uk-UA"/>
        </w:rPr>
        <w:t xml:space="preserve"> – це динамічна, відносно </w:t>
      </w:r>
      <w:r w:rsidRPr="001921D9">
        <w:t>стійк</w:t>
      </w:r>
      <w:r w:rsidRPr="001921D9">
        <w:rPr>
          <w:lang w:val="uk-UA"/>
        </w:rPr>
        <w:t>а</w:t>
      </w:r>
      <w:r w:rsidRPr="001921D9">
        <w:t xml:space="preserve"> систем</w:t>
      </w:r>
      <w:r w:rsidRPr="001921D9">
        <w:rPr>
          <w:lang w:val="uk-UA"/>
        </w:rPr>
        <w:t>а</w:t>
      </w:r>
      <w:r w:rsidRPr="001921D9">
        <w:t xml:space="preserve"> </w:t>
      </w:r>
      <w:r w:rsidRPr="001921D9">
        <w:rPr>
          <w:lang w:val="uk-UA"/>
        </w:rPr>
        <w:t xml:space="preserve">якостей особи, </w:t>
      </w:r>
      <w:r w:rsidRPr="001921D9">
        <w:t xml:space="preserve">виражених в індивідуальних особливостях </w:t>
      </w:r>
      <w:r w:rsidRPr="001921D9">
        <w:rPr>
          <w:lang w:val="uk-UA"/>
        </w:rPr>
        <w:t>її</w:t>
      </w:r>
      <w:r w:rsidRPr="001921D9">
        <w:t xml:space="preserve"> свідомості і діяльності</w:t>
      </w:r>
      <w:r w:rsidRPr="001921D9">
        <w:rPr>
          <w:lang w:val="uk-UA"/>
        </w:rPr>
        <w:t>.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У візькому сенсі – це індивідуальна сукупність властивостей людини, особливостей її психічних процесів, що утворюють стійку єдність та детерміновані соціальним середовищем.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У широкому сенсі – це комплекс психічної організації людського індивіда.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t>Психолог</w:t>
      </w:r>
      <w:r w:rsidRPr="001921D9">
        <w:rPr>
          <w:lang w:val="uk-UA"/>
        </w:rPr>
        <w:t>і</w:t>
      </w:r>
      <w:r w:rsidRPr="001921D9">
        <w:t>я тракту</w:t>
      </w:r>
      <w:r w:rsidRPr="001921D9">
        <w:rPr>
          <w:lang w:val="uk-UA"/>
        </w:rPr>
        <w:t>є особистість</w:t>
      </w:r>
      <w:r w:rsidRPr="001921D9">
        <w:t xml:space="preserve"> </w:t>
      </w:r>
      <w:r w:rsidRPr="001921D9">
        <w:rPr>
          <w:lang w:val="uk-UA"/>
        </w:rPr>
        <w:t xml:space="preserve">як </w:t>
      </w:r>
      <w:proofErr w:type="gramStart"/>
      <w:r w:rsidRPr="001921D9">
        <w:rPr>
          <w:lang w:val="uk-UA"/>
        </w:rPr>
        <w:t>соц</w:t>
      </w:r>
      <w:proofErr w:type="gramEnd"/>
      <w:r w:rsidRPr="001921D9">
        <w:rPr>
          <w:lang w:val="uk-UA"/>
        </w:rPr>
        <w:t>іально-психологічне утворення</w:t>
      </w:r>
      <w:r w:rsidRPr="001921D9">
        <w:t xml:space="preserve">, </w:t>
      </w:r>
      <w:r w:rsidRPr="001921D9">
        <w:rPr>
          <w:lang w:val="uk-UA"/>
        </w:rPr>
        <w:t xml:space="preserve">у вигляді </w:t>
      </w:r>
      <w:r w:rsidRPr="001921D9">
        <w:t>соціально значущих рис, що характеризують особу як члена суспільства</w:t>
      </w:r>
      <w:r w:rsidRPr="001921D9">
        <w:rPr>
          <w:lang w:val="uk-UA"/>
        </w:rPr>
        <w:t xml:space="preserve"> і яке </w:t>
      </w:r>
      <w:r w:rsidRPr="001921D9">
        <w:t>которое формиру</w:t>
      </w:r>
      <w:r w:rsidRPr="001921D9">
        <w:rPr>
          <w:lang w:val="uk-UA"/>
        </w:rPr>
        <w:t>є</w:t>
      </w:r>
      <w:r w:rsidRPr="001921D9">
        <w:t>т</w:t>
      </w:r>
      <w:r w:rsidRPr="001921D9">
        <w:rPr>
          <w:lang w:val="uk-UA"/>
        </w:rPr>
        <w:t>ь</w:t>
      </w:r>
      <w:r w:rsidRPr="001921D9">
        <w:t xml:space="preserve">ся </w:t>
      </w:r>
      <w:r w:rsidRPr="001921D9">
        <w:rPr>
          <w:lang w:val="uk-UA"/>
        </w:rPr>
        <w:t xml:space="preserve">завдяки життю людини у суспільстві. 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Формування особистості починається від народження і продовжується протягом всього життя.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  <w:r w:rsidRPr="001921D9">
        <w:t xml:space="preserve">. 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bCs/>
        </w:rPr>
        <w:t>Не слід змішувати поняття «особистість»</w:t>
      </w:r>
      <w:r w:rsidRPr="001921D9">
        <w:rPr>
          <w:bCs/>
          <w:lang w:val="uk-UA"/>
        </w:rPr>
        <w:t xml:space="preserve">, </w:t>
      </w:r>
      <w:r w:rsidRPr="001921D9">
        <w:rPr>
          <w:bCs/>
        </w:rPr>
        <w:t>«особа»</w:t>
      </w:r>
      <w:r w:rsidRPr="001921D9">
        <w:rPr>
          <w:bCs/>
          <w:lang w:val="uk-UA"/>
        </w:rPr>
        <w:t>, «індивід», «індивідуальність»</w:t>
      </w:r>
      <w:r w:rsidRPr="001921D9">
        <w:rPr>
          <w:bCs/>
        </w:rPr>
        <w:t>.</w:t>
      </w:r>
      <w:r w:rsidRPr="001921D9">
        <w:t xml:space="preserve"> 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 xml:space="preserve">Під </w:t>
      </w:r>
      <w:r w:rsidRPr="001921D9">
        <w:rPr>
          <w:i/>
          <w:lang w:val="uk-UA"/>
        </w:rPr>
        <w:t>особою</w:t>
      </w:r>
      <w:r w:rsidRPr="001921D9">
        <w:rPr>
          <w:lang w:val="uk-UA"/>
        </w:rPr>
        <w:t xml:space="preserve"> розуміють індивіда як суб’єкта відносин і свідомої діяльності. 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  <w:r w:rsidRPr="001921D9">
        <w:rPr>
          <w:lang w:val="uk-UA"/>
        </w:rPr>
        <w:t xml:space="preserve">Ці два поняття – особа як цілісність людини (лат. </w:t>
      </w:r>
      <w:r w:rsidRPr="001921D9">
        <w:t>persona</w:t>
      </w:r>
      <w:r w:rsidRPr="001921D9">
        <w:rPr>
          <w:lang w:val="uk-UA"/>
        </w:rPr>
        <w:t xml:space="preserve">) і особистість як її </w:t>
      </w:r>
      <w:proofErr w:type="gramStart"/>
      <w:r w:rsidRPr="001921D9">
        <w:rPr>
          <w:lang w:val="uk-UA"/>
        </w:rPr>
        <w:t>соц</w:t>
      </w:r>
      <w:proofErr w:type="gramEnd"/>
      <w:r w:rsidRPr="001921D9">
        <w:rPr>
          <w:lang w:val="uk-UA"/>
        </w:rPr>
        <w:t xml:space="preserve">іальний і психологічний образ (лат. </w:t>
      </w:r>
      <w:r w:rsidRPr="001921D9">
        <w:t>personalitas</w:t>
      </w:r>
      <w:r w:rsidRPr="001921D9">
        <w:rPr>
          <w:lang w:val="uk-UA"/>
        </w:rPr>
        <w:t>) – термінологічно різні.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bCs/>
          <w:i/>
          <w:iCs/>
          <w:lang w:val="uk-UA"/>
        </w:rPr>
        <w:t>Індивід</w:t>
      </w:r>
      <w:r w:rsidRPr="001921D9">
        <w:rPr>
          <w:lang w:val="uk-UA"/>
        </w:rPr>
        <w:t xml:space="preserve"> – біологічний організм, носій загальних спадкових якостей біологічного виду людина (</w:t>
      </w:r>
      <w:r w:rsidRPr="001921D9">
        <w:t>homo</w:t>
      </w:r>
      <w:r w:rsidRPr="001921D9">
        <w:rPr>
          <w:lang w:val="uk-UA"/>
        </w:rPr>
        <w:t xml:space="preserve"> </w:t>
      </w:r>
      <w:r w:rsidRPr="001921D9">
        <w:t>sapiens</w:t>
      </w:r>
      <w:r w:rsidRPr="001921D9">
        <w:rPr>
          <w:lang w:val="uk-UA"/>
        </w:rPr>
        <w:t xml:space="preserve">). </w:t>
      </w:r>
      <w:bookmarkStart w:id="0" w:name="888"/>
      <w:r w:rsidRPr="001921D9">
        <w:rPr>
          <w:lang w:val="uk-UA"/>
        </w:rPr>
        <w:t>Індивід, як зазначає К.В. Шорохова, означає людину як одну з людей, як носія загальних властивостей, як одиничність.</w:t>
      </w:r>
      <w:bookmarkEnd w:id="0"/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«Індивідуальність» (від лат. individuum – неподільне, особина) -– сукупність характерних особливостей і властивостей, що відрізняють одного індивіда від іншого.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У вітчизняній психології історично існує ряд визначень особистості: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«</w:t>
      </w:r>
      <w:r w:rsidRPr="001921D9">
        <w:rPr>
          <w:i/>
          <w:lang w:val="uk-UA"/>
        </w:rPr>
        <w:t>Особистість – це носій свідомості</w:t>
      </w:r>
      <w:r w:rsidRPr="001921D9">
        <w:rPr>
          <w:lang w:val="uk-UA"/>
        </w:rPr>
        <w:t>» (К. К. Платонов);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«</w:t>
      </w:r>
      <w:r w:rsidRPr="001921D9">
        <w:rPr>
          <w:i/>
          <w:lang w:val="uk-UA"/>
        </w:rPr>
        <w:t>Особистість – це цілісна система, що виникає в процесі життя людини і виконує певну функцію в його взаємодії з середовищем</w:t>
      </w:r>
      <w:r w:rsidRPr="001921D9">
        <w:rPr>
          <w:lang w:val="uk-UA"/>
        </w:rPr>
        <w:t>» (Л. И. Божович);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«</w:t>
      </w:r>
      <w:r w:rsidRPr="001921D9">
        <w:rPr>
          <w:i/>
          <w:lang w:val="uk-UA"/>
        </w:rPr>
        <w:t>Особистість – це суб’єкт діяльності, т.т. сукупність громадських стосунків, що визначають становище людини в суспільстві</w:t>
      </w:r>
      <w:r w:rsidRPr="001921D9">
        <w:rPr>
          <w:lang w:val="uk-UA"/>
        </w:rPr>
        <w:t>» (Б. Г. Ананьев).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8"/>
        <w:jc w:val="both"/>
        <w:rPr>
          <w:lang w:val="uk-UA"/>
        </w:rPr>
      </w:pPr>
      <w:r w:rsidRPr="001921D9">
        <w:rPr>
          <w:lang w:val="uk-UA"/>
        </w:rPr>
        <w:t>«</w:t>
      </w:r>
      <w:r w:rsidRPr="001921D9">
        <w:rPr>
          <w:i/>
          <w:lang w:val="uk-UA"/>
        </w:rPr>
        <w:t>Особистість – це людина, взята в системі таких її психологічних характеристик, які соціально обумовлені, проявляються в громадських за природою зв’язках і стосунках, є стійкими і визначають моральні вчинки людини, що мають істотне значення для нього самого і оточують</w:t>
      </w:r>
      <w:r w:rsidRPr="001921D9">
        <w:rPr>
          <w:lang w:val="uk-UA"/>
        </w:rPr>
        <w:t>» (Р. С. Немов). Або, коротко, – це людина у сукупності її соціально придбаних якостей.</w:t>
      </w:r>
    </w:p>
    <w:p w:rsidR="00430337" w:rsidRPr="001921D9" w:rsidRDefault="00430337" w:rsidP="00430337">
      <w:pPr>
        <w:pStyle w:val="a9"/>
        <w:spacing w:before="0" w:beforeAutospacing="0" w:after="0" w:afterAutospacing="0"/>
        <w:jc w:val="both"/>
        <w:rPr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lastRenderedPageBreak/>
        <w:t>Історія р</w:t>
      </w:r>
      <w:r>
        <w:rPr>
          <w:b/>
          <w:sz w:val="24"/>
          <w:lang w:val="uk-UA"/>
        </w:rPr>
        <w:t>озвитку поглядів на особистість</w:t>
      </w:r>
    </w:p>
    <w:p w:rsidR="00430337" w:rsidRPr="001921D9" w:rsidRDefault="00430337" w:rsidP="00430337">
      <w:pPr>
        <w:pStyle w:val="a9"/>
        <w:spacing w:before="0" w:beforeAutospacing="0" w:after="0" w:afterAutospacing="0"/>
        <w:ind w:firstLine="709"/>
        <w:jc w:val="both"/>
      </w:pPr>
      <w:r w:rsidRPr="001921D9">
        <w:t xml:space="preserve">Слово </w:t>
      </w:r>
      <w:r w:rsidRPr="001921D9">
        <w:rPr>
          <w:lang w:val="uk-UA"/>
        </w:rPr>
        <w:t xml:space="preserve">«особа» </w:t>
      </w:r>
      <w:proofErr w:type="gramStart"/>
      <w:r w:rsidRPr="001921D9">
        <w:rPr>
          <w:lang w:val="uk-UA"/>
        </w:rPr>
        <w:t>у</w:t>
      </w:r>
      <w:proofErr w:type="gramEnd"/>
      <w:r w:rsidRPr="001921D9">
        <w:rPr>
          <w:lang w:val="uk-UA"/>
        </w:rPr>
        <w:t xml:space="preserve"> </w:t>
      </w:r>
      <w:proofErr w:type="gramStart"/>
      <w:r w:rsidRPr="001921D9">
        <w:rPr>
          <w:lang w:val="uk-UA"/>
        </w:rPr>
        <w:t>контекст</w:t>
      </w:r>
      <w:proofErr w:type="gramEnd"/>
      <w:r w:rsidRPr="001921D9">
        <w:rPr>
          <w:lang w:val="uk-UA"/>
        </w:rPr>
        <w:t>і терміну «особистість»</w:t>
      </w:r>
      <w:r w:rsidRPr="001921D9">
        <w:t xml:space="preserve"> спочатку відносилося до акторських масок. Поті</w:t>
      </w:r>
      <w:proofErr w:type="gramStart"/>
      <w:r w:rsidRPr="001921D9">
        <w:t>м</w:t>
      </w:r>
      <w:proofErr w:type="gramEnd"/>
      <w:r w:rsidRPr="001921D9">
        <w:t xml:space="preserve"> </w:t>
      </w:r>
      <w:r w:rsidRPr="001921D9">
        <w:rPr>
          <w:lang w:val="uk-UA"/>
        </w:rPr>
        <w:t>воно</w:t>
      </w:r>
      <w:r w:rsidRPr="001921D9">
        <w:t xml:space="preserve"> стало </w:t>
      </w:r>
      <w:r w:rsidRPr="001921D9">
        <w:rPr>
          <w:lang w:val="uk-UA"/>
        </w:rPr>
        <w:t>поширюватися і на самого</w:t>
      </w:r>
      <w:r w:rsidRPr="001921D9">
        <w:t xml:space="preserve"> актора. </w:t>
      </w:r>
      <w:proofErr w:type="gramStart"/>
      <w:r w:rsidRPr="001921D9">
        <w:t>П</w:t>
      </w:r>
      <w:proofErr w:type="gramEnd"/>
      <w:r w:rsidRPr="001921D9">
        <w:t xml:space="preserve">ізніше </w:t>
      </w:r>
      <w:r w:rsidRPr="001921D9">
        <w:rPr>
          <w:lang w:val="uk-UA"/>
        </w:rPr>
        <w:t>воно</w:t>
      </w:r>
      <w:r w:rsidRPr="001921D9">
        <w:t xml:space="preserve"> вживалося разом з вказівкою певної соціальної функції людини, наприклад особи судді, особи батька, особи торговця і ін. Наслідком цього ототожнення стало виникнення нового поняття «особистість», невідомого раніше в античному світі.</w:t>
      </w:r>
      <w:r w:rsidRPr="001921D9">
        <w:rPr>
          <w:lang w:val="uk-UA"/>
        </w:rPr>
        <w:t xml:space="preserve"> </w:t>
      </w:r>
      <w:r w:rsidRPr="001921D9">
        <w:t>У новоєвропейськ</w:t>
      </w:r>
      <w:r w:rsidRPr="001921D9">
        <w:rPr>
          <w:lang w:val="uk-UA"/>
        </w:rPr>
        <w:t>ій</w:t>
      </w:r>
      <w:r w:rsidRPr="001921D9">
        <w:t xml:space="preserve"> філософії </w:t>
      </w:r>
      <w:r w:rsidRPr="001921D9">
        <w:rPr>
          <w:lang w:val="uk-UA"/>
        </w:rPr>
        <w:t>під словом «</w:t>
      </w:r>
      <w:r w:rsidRPr="001921D9">
        <w:t>особистість</w:t>
      </w:r>
      <w:r w:rsidRPr="001921D9">
        <w:rPr>
          <w:lang w:val="uk-UA"/>
        </w:rPr>
        <w:t>»</w:t>
      </w:r>
      <w:r w:rsidRPr="001921D9">
        <w:t xml:space="preserve"> розумі</w:t>
      </w:r>
      <w:r w:rsidRPr="001921D9">
        <w:rPr>
          <w:lang w:val="uk-UA"/>
        </w:rPr>
        <w:t>вся</w:t>
      </w:r>
      <w:r w:rsidRPr="001921D9">
        <w:t xml:space="preserve"> </w:t>
      </w:r>
      <w:r w:rsidRPr="001921D9">
        <w:rPr>
          <w:lang w:val="uk-UA"/>
        </w:rPr>
        <w:t>«</w:t>
      </w:r>
      <w:r w:rsidRPr="001921D9">
        <w:t>громадянин</w:t>
      </w:r>
      <w:r w:rsidRPr="001921D9">
        <w:rPr>
          <w:lang w:val="uk-UA"/>
        </w:rPr>
        <w:t xml:space="preserve">». </w:t>
      </w:r>
      <w:r w:rsidRPr="001921D9">
        <w:t>Таким чином, особ</w:t>
      </w:r>
      <w:r w:rsidRPr="001921D9">
        <w:rPr>
          <w:lang w:val="uk-UA"/>
        </w:rPr>
        <w:t>истість</w:t>
      </w:r>
      <w:r w:rsidRPr="001921D9">
        <w:t xml:space="preserve"> по первинному значенню </w:t>
      </w:r>
      <w:r w:rsidRPr="001921D9">
        <w:rPr>
          <w:lang w:val="uk-UA"/>
        </w:rPr>
        <w:t>–</w:t>
      </w:r>
      <w:r w:rsidRPr="001921D9">
        <w:t xml:space="preserve"> це певна </w:t>
      </w:r>
      <w:proofErr w:type="gramStart"/>
      <w:r w:rsidRPr="001921D9">
        <w:t>соц</w:t>
      </w:r>
      <w:proofErr w:type="gramEnd"/>
      <w:r w:rsidRPr="001921D9">
        <w:t>іальна роль людини.</w:t>
      </w:r>
    </w:p>
    <w:p w:rsidR="00430337" w:rsidRDefault="00430337" w:rsidP="00430337">
      <w:pPr>
        <w:tabs>
          <w:tab w:val="left" w:pos="360"/>
        </w:tabs>
        <w:jc w:val="center"/>
        <w:rPr>
          <w:b/>
          <w:sz w:val="24"/>
          <w:lang w:val="uk-UA"/>
        </w:rPr>
      </w:pPr>
    </w:p>
    <w:p w:rsidR="00430337" w:rsidRPr="001921D9" w:rsidRDefault="00430337" w:rsidP="00430337">
      <w:pPr>
        <w:tabs>
          <w:tab w:val="left" w:pos="360"/>
        </w:tabs>
        <w:jc w:val="center"/>
        <w:rPr>
          <w:b/>
          <w:sz w:val="24"/>
          <w:lang w:val="uk-UA"/>
        </w:rPr>
      </w:pPr>
      <w:r>
        <w:rPr>
          <w:b/>
          <w:sz w:val="24"/>
          <w:lang w:val="uk-UA"/>
        </w:rPr>
        <w:t>Структура особистості</w:t>
      </w:r>
    </w:p>
    <w:p w:rsidR="00430337" w:rsidRPr="001921D9" w:rsidRDefault="00430337" w:rsidP="00430337">
      <w:pPr>
        <w:jc w:val="center"/>
        <w:rPr>
          <w:sz w:val="24"/>
          <w:lang w:val="uk-UA"/>
        </w:rPr>
      </w:pPr>
      <w:r w:rsidRPr="001921D9">
        <w:rPr>
          <w:sz w:val="24"/>
          <w:lang w:val="uk-UA"/>
        </w:rPr>
        <w:t>Запропонована К.К. Платоновим і включає наступне: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Зумовленість якостей особистості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Якості особистості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Біологічно зумовлені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задатки, темперамент, патологічні зміни особистості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Соціально зумовлені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духовні потреби, спрямованість, моральні якості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Зумовлені досвідом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знання, навички, вміння, звички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Зумовлені індивідуальними особливостями психічних процесів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тип пам’яті, ступінь емоційно-моторної стійкості</w:t>
            </w:r>
          </w:p>
        </w:tc>
      </w:tr>
    </w:tbl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Складові структури особистості</w:t>
      </w:r>
    </w:p>
    <w:p w:rsidR="00430337" w:rsidRPr="001921D9" w:rsidRDefault="00430337" w:rsidP="00430337">
      <w:pPr>
        <w:rPr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Складові структури особистості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Наповнення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Спрямованість особистості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мотиви, інтереси, світогляд, потреби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Можливості особистості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задатки, здібності, схильність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Психологічні особливості поведінки особи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темперамент, характер</w:t>
            </w:r>
          </w:p>
        </w:tc>
      </w:tr>
    </w:tbl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Спрямованість особистості – система спонукань і ціннісних орієнтацій, яка визначає вибіркове відношення та активну поведінку людини. Тобто спрямованіть, по суті – стійка система мотивів, які орієнтують життєдіяльність особистості і факторами якої є потреби, інтереси, переконання, ідеали, світогляд.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Мотиви – спонукальна сила дій і вчинків людини.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Інтереси – форма прояу пізнавальних потреб.</w:t>
      </w:r>
    </w:p>
    <w:p w:rsidR="00430337" w:rsidRPr="001921D9" w:rsidRDefault="00430337" w:rsidP="00430337">
      <w:pPr>
        <w:ind w:left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Світогляд – система узагальнених поглядів на об’єктивний світ, місце людини в ньому та глибока і обґрунтована людини в принципи та ідеали, якими вона керується у житті.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Потреби – стан необхідності в об’єктах для існування і розвитку.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За вектором спрямованості особи розрізняють: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а) екстравертованість – спрямованість особи на зовні: людей, події;</w:t>
      </w:r>
    </w:p>
    <w:p w:rsidR="00430337" w:rsidRPr="001921D9" w:rsidRDefault="00430337" w:rsidP="00430337">
      <w:pPr>
        <w:ind w:firstLine="708"/>
        <w:rPr>
          <w:sz w:val="24"/>
          <w:lang w:val="uk-UA"/>
        </w:rPr>
      </w:pPr>
      <w:r w:rsidRPr="001921D9">
        <w:rPr>
          <w:sz w:val="24"/>
          <w:lang w:val="uk-UA"/>
        </w:rPr>
        <w:t>б) інтравертованість – спрямованість на себе.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>
        <w:rPr>
          <w:b/>
          <w:sz w:val="24"/>
          <w:lang w:val="uk-UA"/>
        </w:rPr>
        <w:br w:type="page"/>
      </w:r>
      <w:r w:rsidRPr="001921D9">
        <w:rPr>
          <w:b/>
          <w:sz w:val="24"/>
          <w:lang w:val="uk-UA"/>
        </w:rPr>
        <w:lastRenderedPageBreak/>
        <w:t>Диференційні відмінності інтравертів від екстравертів</w:t>
      </w:r>
    </w:p>
    <w:p w:rsidR="00430337" w:rsidRPr="001921D9" w:rsidRDefault="00430337" w:rsidP="00430337">
      <w:pPr>
        <w:rPr>
          <w:sz w:val="24"/>
          <w:lang w:val="uk-UA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8"/>
        <w:gridCol w:w="5040"/>
      </w:tblGrid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Інтраверт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Екстраверт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спрямованість особи на себе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спрямованість особи на зовні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слабка ЦНС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сильна ЦНС, рухливі психічні процеси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знижена стресовитривалість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висока стресовитривалість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низький поріг сприйняття (чуттєвий, больовий)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високий поріг сприйняття (чуттєвий, больовий)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високі показники довготривалої пам’яті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високі показники запам’ятовування та пригадування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малокомунікабельний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комунікабельний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любить усамітнення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не любить усамітнення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неагресивний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агресивний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сова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жайворонок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виконує завдання повільно, але з тенденцією до безпомилковості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виконує завдання швидко, але за рахунок збільшення помилок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спокійний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дієвий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надає велике значення моральним та естетичним нормам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поверхнево сприймає моральні та естетичні норми</w:t>
            </w:r>
          </w:p>
        </w:tc>
      </w:tr>
      <w:tr w:rsidR="00430337" w:rsidRPr="002339E4" w:rsidTr="00C11E99">
        <w:tc>
          <w:tcPr>
            <w:tcW w:w="4788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не імпульсивний</w:t>
            </w:r>
          </w:p>
        </w:tc>
        <w:tc>
          <w:tcPr>
            <w:tcW w:w="5040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імпульсивний</w:t>
            </w:r>
          </w:p>
        </w:tc>
      </w:tr>
    </w:tbl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Можливості особистості – особистісні передумови успішності діяльності.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Задатки – природжені анатомо-фізіологічні особливості ЦНС.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Здібності – можливість, а не дійсність майстерності; індивідуально-психологічні особливості людини (гарні пам’ять, уява, слух, аналітичне мислення тощо).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>Схильність – вибіркова спрямованість людини на окремий вид діяльності.</w:t>
      </w:r>
    </w:p>
    <w:p w:rsidR="00430337" w:rsidRPr="001921D9" w:rsidRDefault="00430337" w:rsidP="00430337">
      <w:pPr>
        <w:jc w:val="center"/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i/>
          <w:sz w:val="24"/>
          <w:lang w:val="uk-UA"/>
        </w:rPr>
      </w:pPr>
      <w:r w:rsidRPr="001921D9">
        <w:rPr>
          <w:b/>
          <w:i/>
          <w:sz w:val="24"/>
          <w:lang w:val="uk-UA"/>
        </w:rPr>
        <w:t xml:space="preserve">Цікаво з нейрофізіології: 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i/>
          <w:sz w:val="24"/>
          <w:lang w:val="uk-UA"/>
        </w:rPr>
        <w:t>Інтроверсія</w:t>
      </w:r>
      <w:r w:rsidRPr="001921D9">
        <w:rPr>
          <w:sz w:val="24"/>
          <w:lang w:val="uk-UA"/>
        </w:rPr>
        <w:t xml:space="preserve"> обумовлена зниження порогу активації ретикулярної формації, яка відповідає за рівень активності кори.</w:t>
      </w: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i/>
          <w:sz w:val="24"/>
          <w:lang w:val="uk-UA"/>
        </w:rPr>
        <w:t>Нейротизм</w:t>
      </w:r>
      <w:r w:rsidRPr="001921D9">
        <w:rPr>
          <w:sz w:val="24"/>
          <w:lang w:val="uk-UA"/>
        </w:rPr>
        <w:t xml:space="preserve"> (риса особистості, що характеризується емоційною нестійкістю, тривогою, низькою самоповагою, іноді – вегетативними розладами) обумовлений зниження порогу активації лімбічної системи головного мозку. У цьому значенні емоційну лабільність провокує реактивність у відповідь на коливання фізіологічних потреб і станів.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b/>
          <w:sz w:val="24"/>
          <w:lang w:val="uk-UA"/>
        </w:rPr>
        <w:t>Типи вищої нервової діяльності</w:t>
      </w:r>
      <w:r w:rsidRPr="001921D9">
        <w:rPr>
          <w:sz w:val="24"/>
          <w:lang w:val="uk-UA"/>
        </w:rPr>
        <w:t xml:space="preserve"> – сукупність вроджених (генотип) і придбаних (фенотип) властивостей нервової системи: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</w:t>
      </w:r>
      <w:r w:rsidRPr="001921D9">
        <w:rPr>
          <w:i/>
          <w:sz w:val="24"/>
          <w:lang w:val="uk-UA"/>
        </w:rPr>
        <w:t>сила нервової системи</w:t>
      </w:r>
      <w:r w:rsidRPr="001921D9">
        <w:rPr>
          <w:sz w:val="24"/>
          <w:lang w:val="uk-UA"/>
        </w:rPr>
        <w:t xml:space="preserve"> – її стійкість до тривалої дії подразника, як збудливого, так і гальмівного типу. Слабка нервова система - нервова система високої чутливості, і в цьому полягає її перевага перед сильною;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</w:t>
      </w:r>
      <w:r w:rsidRPr="001921D9">
        <w:rPr>
          <w:i/>
          <w:sz w:val="24"/>
          <w:lang w:val="uk-UA"/>
        </w:rPr>
        <w:t>урівноваженість (баланс) нервової системи</w:t>
      </w:r>
      <w:r w:rsidRPr="001921D9">
        <w:rPr>
          <w:sz w:val="24"/>
          <w:lang w:val="uk-UA"/>
        </w:rPr>
        <w:t xml:space="preserve"> – можливість переходу від одних реакцій до інших. Наприклад від реакцій збудження до реакції гальмування в критичних ситуаціях;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</w:t>
      </w:r>
      <w:r w:rsidRPr="001921D9">
        <w:rPr>
          <w:i/>
          <w:sz w:val="24"/>
          <w:lang w:val="uk-UA"/>
        </w:rPr>
        <w:t>рухливість</w:t>
      </w:r>
      <w:r w:rsidRPr="001921D9">
        <w:rPr>
          <w:sz w:val="24"/>
          <w:lang w:val="uk-UA"/>
        </w:rPr>
        <w:t xml:space="preserve"> – швидкість утворення нових умовних зв’язків.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Класифікація типів вищої нервової системи</w:t>
      </w:r>
    </w:p>
    <w:p w:rsidR="00430337" w:rsidRPr="001921D9" w:rsidRDefault="00430337" w:rsidP="00430337">
      <w:pPr>
        <w:jc w:val="both"/>
        <w:rPr>
          <w:bCs/>
          <w:sz w:val="24"/>
          <w:lang w:val="uk-UA"/>
        </w:rPr>
      </w:pPr>
      <w:r w:rsidRPr="001921D9">
        <w:rPr>
          <w:bCs/>
          <w:sz w:val="24"/>
          <w:lang w:val="uk-UA"/>
        </w:rPr>
        <w:t>1.</w:t>
      </w:r>
      <w:r w:rsidRPr="001921D9">
        <w:rPr>
          <w:bCs/>
          <w:i/>
          <w:sz w:val="24"/>
          <w:lang w:val="uk-UA"/>
        </w:rPr>
        <w:t xml:space="preserve"> Сильний урівноважений рухливий</w:t>
      </w:r>
      <w:r w:rsidRPr="001921D9">
        <w:rPr>
          <w:bCs/>
          <w:sz w:val="24"/>
          <w:lang w:val="uk-UA"/>
        </w:rPr>
        <w:t xml:space="preserve"> - має однаково сильні процеси збудження і гальмування з хорошою їх рухливістю, що забезпечує високі адаптивні можливості і стійкість в умовах важких життєвих ситуацій. </w:t>
      </w:r>
    </w:p>
    <w:p w:rsidR="00430337" w:rsidRPr="001921D9" w:rsidRDefault="00430337" w:rsidP="00430337">
      <w:pPr>
        <w:jc w:val="both"/>
        <w:rPr>
          <w:bCs/>
          <w:sz w:val="24"/>
          <w:lang w:val="uk-UA"/>
        </w:rPr>
      </w:pPr>
      <w:r w:rsidRPr="001921D9">
        <w:rPr>
          <w:bCs/>
          <w:sz w:val="24"/>
          <w:lang w:val="uk-UA"/>
        </w:rPr>
        <w:lastRenderedPageBreak/>
        <w:t>2.</w:t>
      </w:r>
      <w:r w:rsidRPr="001921D9">
        <w:rPr>
          <w:bCs/>
          <w:i/>
          <w:sz w:val="24"/>
          <w:lang w:val="uk-UA"/>
        </w:rPr>
        <w:t xml:space="preserve"> Сильний урівноважений інертний</w:t>
      </w:r>
      <w:r w:rsidRPr="001921D9">
        <w:rPr>
          <w:bCs/>
          <w:sz w:val="24"/>
          <w:lang w:val="uk-UA"/>
        </w:rPr>
        <w:t xml:space="preserve"> – має сильні процеси збудження і гальмування і погану їх рухливість, що приводить до утруднення при перемиканні з одного виду діяльності на інший. </w:t>
      </w:r>
    </w:p>
    <w:p w:rsidR="00430337" w:rsidRPr="001921D9" w:rsidRDefault="00430337" w:rsidP="00430337">
      <w:pPr>
        <w:jc w:val="both"/>
        <w:rPr>
          <w:bCs/>
          <w:sz w:val="24"/>
          <w:lang w:val="uk-UA"/>
        </w:rPr>
      </w:pPr>
      <w:r w:rsidRPr="001921D9">
        <w:rPr>
          <w:bCs/>
          <w:sz w:val="24"/>
          <w:lang w:val="uk-UA"/>
        </w:rPr>
        <w:t>3.</w:t>
      </w:r>
      <w:r w:rsidRPr="001921D9">
        <w:rPr>
          <w:bCs/>
          <w:i/>
          <w:sz w:val="24"/>
          <w:lang w:val="uk-UA"/>
        </w:rPr>
        <w:t xml:space="preserve"> </w:t>
      </w:r>
      <w:r w:rsidRPr="001921D9">
        <w:rPr>
          <w:bCs/>
          <w:i/>
          <w:sz w:val="24"/>
        </w:rPr>
        <w:t>Сильний неурівноважений</w:t>
      </w:r>
      <w:r w:rsidRPr="001921D9">
        <w:rPr>
          <w:bCs/>
          <w:sz w:val="24"/>
        </w:rPr>
        <w:t xml:space="preserve"> </w:t>
      </w:r>
      <w:r w:rsidRPr="001921D9">
        <w:rPr>
          <w:bCs/>
          <w:sz w:val="24"/>
          <w:lang w:val="uk-UA"/>
        </w:rPr>
        <w:t>–</w:t>
      </w:r>
      <w:r w:rsidRPr="001921D9">
        <w:rPr>
          <w:bCs/>
          <w:sz w:val="24"/>
        </w:rPr>
        <w:t xml:space="preserve"> характеризується сильним процесом </w:t>
      </w:r>
      <w:r w:rsidRPr="001921D9">
        <w:rPr>
          <w:bCs/>
          <w:sz w:val="24"/>
          <w:lang w:val="uk-UA"/>
        </w:rPr>
        <w:t xml:space="preserve">збудження </w:t>
      </w:r>
      <w:r w:rsidRPr="001921D9">
        <w:rPr>
          <w:bCs/>
          <w:sz w:val="24"/>
        </w:rPr>
        <w:t xml:space="preserve">і </w:t>
      </w:r>
      <w:r w:rsidRPr="001921D9">
        <w:rPr>
          <w:bCs/>
          <w:sz w:val="24"/>
          <w:lang w:val="uk-UA"/>
        </w:rPr>
        <w:t>відстаючим</w:t>
      </w:r>
      <w:r w:rsidRPr="001921D9">
        <w:rPr>
          <w:bCs/>
          <w:sz w:val="24"/>
        </w:rPr>
        <w:t xml:space="preserve"> </w:t>
      </w:r>
      <w:proofErr w:type="gramStart"/>
      <w:r w:rsidRPr="001921D9">
        <w:rPr>
          <w:bCs/>
          <w:sz w:val="24"/>
        </w:rPr>
        <w:t>по</w:t>
      </w:r>
      <w:proofErr w:type="gramEnd"/>
      <w:r w:rsidRPr="001921D9">
        <w:rPr>
          <w:bCs/>
          <w:sz w:val="24"/>
        </w:rPr>
        <w:t xml:space="preserve"> </w:t>
      </w:r>
      <w:proofErr w:type="gramStart"/>
      <w:r w:rsidRPr="001921D9">
        <w:rPr>
          <w:bCs/>
          <w:sz w:val="24"/>
        </w:rPr>
        <w:t>сил</w:t>
      </w:r>
      <w:proofErr w:type="gramEnd"/>
      <w:r w:rsidRPr="001921D9">
        <w:rPr>
          <w:bCs/>
          <w:sz w:val="24"/>
        </w:rPr>
        <w:t xml:space="preserve">і гальмівним, тому представник такого типу у важких ситуаціях легко схильний до порушень ВНД. Здатний тренувати і значною мірою покращувати недостатнє </w:t>
      </w:r>
      <w:r w:rsidRPr="001921D9">
        <w:rPr>
          <w:bCs/>
          <w:sz w:val="24"/>
          <w:lang w:val="uk-UA"/>
        </w:rPr>
        <w:t xml:space="preserve">4. </w:t>
      </w:r>
      <w:r w:rsidRPr="001921D9">
        <w:rPr>
          <w:bCs/>
          <w:i/>
          <w:sz w:val="24"/>
        </w:rPr>
        <w:t>Слабкий</w:t>
      </w:r>
      <w:r w:rsidRPr="001921D9">
        <w:rPr>
          <w:bCs/>
          <w:sz w:val="24"/>
        </w:rPr>
        <w:t xml:space="preserve"> </w:t>
      </w:r>
      <w:r w:rsidRPr="001921D9">
        <w:rPr>
          <w:bCs/>
          <w:sz w:val="24"/>
          <w:lang w:val="uk-UA"/>
        </w:rPr>
        <w:t>–</w:t>
      </w:r>
      <w:r w:rsidRPr="001921D9">
        <w:rPr>
          <w:bCs/>
          <w:sz w:val="24"/>
        </w:rPr>
        <w:t xml:space="preserve"> характеризується слабкістю обох нервових процесів - збудження і гальмування, погано пристосовується до умов довкілля, схильний до невротичних розладі</w:t>
      </w:r>
      <w:proofErr w:type="gramStart"/>
      <w:r w:rsidRPr="001921D9">
        <w:rPr>
          <w:bCs/>
          <w:sz w:val="24"/>
        </w:rPr>
        <w:t>в</w:t>
      </w:r>
      <w:proofErr w:type="gramEnd"/>
      <w:r w:rsidRPr="001921D9">
        <w:rPr>
          <w:bCs/>
          <w:sz w:val="24"/>
        </w:rPr>
        <w:t>.</w:t>
      </w:r>
    </w:p>
    <w:p w:rsidR="00430337" w:rsidRPr="001921D9" w:rsidRDefault="00430337" w:rsidP="00430337">
      <w:pPr>
        <w:rPr>
          <w:b/>
          <w:bCs/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b/>
          <w:sz w:val="24"/>
          <w:lang w:val="uk-UA"/>
        </w:rPr>
        <w:t>Темперамент</w:t>
      </w:r>
      <w:r w:rsidRPr="001921D9">
        <w:rPr>
          <w:sz w:val="24"/>
          <w:lang w:val="uk-UA"/>
        </w:rPr>
        <w:t xml:space="preserve"> – природжені динамічні особливості психічних процесів.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В основі темпераменту лежать: тип вищої нервової системи, тип емоційного реагування особистості, що характеризується швидкістю і силою емоційних реакцій.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 xml:space="preserve">Класифікація темпераменту за І.П.Павловим </w:t>
      </w: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5"/>
        <w:gridCol w:w="4786"/>
      </w:tblGrid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Художній тип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Розумовий тип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правопівкульний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лівопівкульний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превалює розвиток 1-ї сигнальної системи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превалює розвиток 2-ї сигнальної системи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образне сприйняття світу, синтетичне мислення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аналітичний тип мислення</w:t>
            </w:r>
          </w:p>
        </w:tc>
      </w:tr>
      <w:tr w:rsidR="00430337" w:rsidRPr="002339E4" w:rsidTr="00C11E99">
        <w:tc>
          <w:tcPr>
            <w:tcW w:w="478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емоційність</w:t>
            </w:r>
          </w:p>
        </w:tc>
        <w:tc>
          <w:tcPr>
            <w:tcW w:w="478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поміркованість почуттів</w:t>
            </w:r>
          </w:p>
        </w:tc>
      </w:tr>
    </w:tbl>
    <w:p w:rsidR="00430337" w:rsidRPr="001921D9" w:rsidRDefault="00430337" w:rsidP="00430337">
      <w:pPr>
        <w:jc w:val="center"/>
        <w:rPr>
          <w:b/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 xml:space="preserve">ТИПИ ВИЩОЇ НЕРВОВОЇ ДІЯЛЬНОСТІ </w:t>
      </w: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ТИПИ ТЕМПЕРАМЕНТУ</w:t>
      </w:r>
    </w:p>
    <w:p w:rsidR="00430337" w:rsidRPr="001921D9" w:rsidRDefault="00430337" w:rsidP="00430337">
      <w:pPr>
        <w:ind w:left="180"/>
        <w:rPr>
          <w:sz w:val="24"/>
        </w:rPr>
      </w:pPr>
      <w:r>
        <w:rPr>
          <w:noProof/>
          <w:sz w:val="24"/>
        </w:rPr>
        <mc:AlternateContent>
          <mc:Choice Requires="wpc">
            <w:drawing>
              <wp:inline distT="0" distB="0" distL="0" distR="0">
                <wp:extent cx="5829300" cy="2628900"/>
                <wp:effectExtent l="3810" t="0" r="0" b="4445"/>
                <wp:docPr id="19" name="Полотно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714786" y="113979"/>
                            <a:ext cx="1257348" cy="342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Сильний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4229481" y="113979"/>
                            <a:ext cx="1254919" cy="3443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Слабкий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85662" y="1485829"/>
                            <a:ext cx="1257348" cy="342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Інертий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4229481" y="2171343"/>
                            <a:ext cx="1485662" cy="3435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b/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b/>
                                  <w:sz w:val="24"/>
                                  <w:lang w:val="uk-UA"/>
                                </w:rPr>
                                <w:t>Меланхолік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799910" y="799494"/>
                            <a:ext cx="1257348" cy="34439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Урівноважений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14157" y="1485829"/>
                            <a:ext cx="1257348" cy="3427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Рухливий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743010" y="800314"/>
                            <a:ext cx="1486472" cy="3435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sz w:val="24"/>
                                  <w:lang w:val="uk-UA"/>
                                </w:rPr>
                                <w:t>Неурівноважений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2857167" y="2171343"/>
                            <a:ext cx="1257348" cy="34603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b/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b/>
                                  <w:sz w:val="24"/>
                                  <w:lang w:val="uk-UA"/>
                                </w:rPr>
                                <w:t>Холерик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12"/>
                        <wps:cNvCnPr/>
                        <wps:spPr bwMode="auto">
                          <a:xfrm>
                            <a:off x="3429572" y="1143071"/>
                            <a:ext cx="810" cy="1028272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13"/>
                        <wps:cNvCnPr/>
                        <wps:spPr bwMode="auto">
                          <a:xfrm>
                            <a:off x="4915233" y="457557"/>
                            <a:ext cx="810" cy="171296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14157" y="2171343"/>
                            <a:ext cx="1257348" cy="34521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b/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b/>
                                  <w:sz w:val="24"/>
                                  <w:lang w:val="uk-UA"/>
                                </w:rPr>
                                <w:t>Сангвінік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485662" y="2171343"/>
                            <a:ext cx="1257348" cy="34603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0337" w:rsidRPr="001921D9" w:rsidRDefault="00430337" w:rsidP="00430337">
                              <w:pPr>
                                <w:jc w:val="center"/>
                                <w:rPr>
                                  <w:b/>
                                  <w:sz w:val="24"/>
                                  <w:lang w:val="uk-UA"/>
                                </w:rPr>
                              </w:pPr>
                              <w:r w:rsidRPr="001921D9">
                                <w:rPr>
                                  <w:b/>
                                  <w:sz w:val="24"/>
                                  <w:lang w:val="uk-UA"/>
                                </w:rPr>
                                <w:t>Флегматик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2400538" y="457557"/>
                            <a:ext cx="1143191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7"/>
                        <wps:cNvCnPr/>
                        <wps:spPr bwMode="auto">
                          <a:xfrm flipH="1">
                            <a:off x="1371505" y="457557"/>
                            <a:ext cx="1029033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8"/>
                        <wps:cNvCnPr/>
                        <wps:spPr bwMode="auto">
                          <a:xfrm flipH="1">
                            <a:off x="685752" y="1143071"/>
                            <a:ext cx="799910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9"/>
                        <wps:cNvCnPr/>
                        <wps:spPr bwMode="auto">
                          <a:xfrm>
                            <a:off x="1485662" y="1143071"/>
                            <a:ext cx="685752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20"/>
                        <wps:cNvCnPr/>
                        <wps:spPr bwMode="auto">
                          <a:xfrm>
                            <a:off x="799910" y="1828586"/>
                            <a:ext cx="810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21"/>
                        <wps:cNvCnPr/>
                        <wps:spPr bwMode="auto">
                          <a:xfrm>
                            <a:off x="2171414" y="1828586"/>
                            <a:ext cx="810" cy="34275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9" o:spid="_x0000_s1026" editas="canvas" style="width:459pt;height:207pt;mso-position-horizontal-relative:char;mso-position-vertical-relative:line" coordsize="58293,26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8C0igUAAPAyAAAOAAAAZHJzL2Uyb0RvYy54bWzsW21zozYQ/t6Z/geG74kRCPMyITcZO2k7&#10;k7aZXvsDZBA2U0BUkNi5Tv97VxIoOLZzvqTnzlzkD7Yw8rLSPlrtPitffNhUpfVAeVuwOrHRuWNb&#10;tE5ZVtTLxP7j95uz0LbajtQZKVlNE/uRtvaHy++/u1g3MXXZipUZ5RYIqdt43ST2quuaeDJp0xWt&#10;SHvOGlrDzZzxinRwyZeTjJM1SK/Kies408ma8azhLKVtC9/O1U37UsrPc5p2v+Z5SzurTGzQrZPv&#10;XL4vxPvk8oLES06aVZH2apBXaFGRooaHalFz0hHrnhc7oqoi5axleXeesmrC8rxIqRwDjAY5z0Yz&#10;I/UDaeVgUpidQUFo/YdyF0uhd81uirKE2ZiA9Fh8Jz7XYB8qbpf1dif1jezb91k3YMC20aZs36bi&#10;xxVpqBx5G6e/PNxxq8gAX7ZVkwpg9BsYltTLklpYmFA8HHp9bO640LNtbln6Z2vVbLaCXvSKc7Ze&#10;UZKBUkj0B8VHPxAXLfzUWqx/ZhlIJ/cdk9bc5LwSAsFO1gZ+GyAchFPbeoQ28qIgUvihm85KxX3X&#10;DzwMiE+hg4fdwA/k00g8CGp42/1AWWWJRmJzGIZ8EHm4bTuhGImHLnIgrCwyYRh5wZeLWcmtBwJY&#10;vpGvXno77lbW1jqxI9/1peSte+1YhCNf+0RURQeLsiyqxA51JxKLGbyuM1CTxB0pStUGlQU65JSK&#10;WVTW6DaLTW+YBcseYXI5U4sPnAU0Vox/sq01LLzEbv+6J5zaVvlTDQaKEMZipcoL7AcuXPDxncX4&#10;DqlTEJXYnW2p5qxTq/u+4cVyBU9CchpqdgVGzQs5ycLgSqtebwCuUvurI9jdRbAvTLAFyK+HYOy6&#10;EQ5hGR1GMI5QNCAYA8bfM4J7p2OAvOuKvV0gT08IZIRDfzqF1SSADO3QNb5Ybh8HfLFEsjsYyLjk&#10;UVCBd5Esnd7/4JJdiDA87AkzkVhHFQPUVVTh+YHxyXKKnrZxE1zI9e3vIjkclvwJwuMgiiIE0Rq4&#10;ZGjiSIbmIxxvR8cmtsgSW2cvxiOPPDJkWM/TPLm7n8gjI4QRZG4mtDguzetdjwmSd4NkANFzIIOD&#10;PF265wbYA1pJQhkyeQ89d8k4nOIAomgTWgjCQiJZZzHGJY9cMpBaO0iWVNqJfLIb+gGaKqe8P0re&#10;ji6mjmeiZJ3GGCiPoAzsloLybVFTC+mkGCLkWX3He+98FCEMHG8EDKUKFRD42kCuiaeYNxTOVzhX&#10;5LihCz1BOhCmB+jgEhR6iQ7WJL2gXN/M8nJ235O5e4hdq3tsgAnveCFpdqBqE7uiGZC0FOo8oqVG&#10;ogoDkKoCfz0krbLu8XfkRNfhdYjPsDu9PsPOfH52dTPDZ9MbFPhzbz6bzdE/YrQIx6siy2gtiO6h&#10;BoPwcfWDvhqkqie6CqMnarItXU4+KDt8SqWfMddqrYjRCdd2OmZYIGWMS53ivgKXwOH6rgcUHSAP&#10;KHRf1SH2wTJAbgRu1cDSwPJAyW1PzU2FkSfa+UfZ2DEbvw+dXobzt110kzGsZn3Mxj/a+GGr3w1i&#10;T1l9GxctjsGyCWKBItPMj8HyGMu6/qaiWJ21viJacLHj+B5keAeiBfDAHopgHzj2WIOJY99zHKvr&#10;aQqZOgk9FplWXhbNj8PBjeHojRcg34ECxyGMOm7kiIjXYNTkWqMDgQeCWl0pUxjV8dKbMDoFjsp/&#10;gQwY6mMGogain4eoLoIpiOow6FiICjZmcJ7DCQJBRO2jqQbkGmQaZH4embqqJZEJ5zOBPerJgC8l&#10;UAeXKIAZAscPh2tB2B6i6pjTtKWhT98xfaorVAqV4+LUl6JS5OYYSC55AsDAUi3Hb47VB35f/qtC&#10;FgP6v4CI/22Mr2UV4OmPKpf/AgAA//8DAFBLAwQUAAYACAAAACEAoKCL8doAAAAFAQAADwAAAGRy&#10;cy9kb3ducmV2LnhtbEyPwW7CMBBE75X6D9Yi9VbsRLSCNA6qKrXqBSqgH2DiJYmw11FsIP37Lr2U&#10;y0ijWc28LZejd+KMQ+wCacimCgRSHWxHjYbv3fvjHERMhqxxgVDDD0ZYVvd3pSlsuNAGz9vUCC6h&#10;WBgNbUp9IWWsW/QmTkOPxNkhDN4ktkMj7WAuXO6dzJV6lt50xAut6fGtxfq4PXkNXxnltneL1cF9&#10;hvVqVHnz8eS1fpiMry8gEo7p/xiu+IwOFTPtw4lsFE4DP5L+lLNFNme71zDLZgpkVcpb+uoXAAD/&#10;/wMAUEsBAi0AFAAGAAgAAAAhALaDOJL+AAAA4QEAABMAAAAAAAAAAAAAAAAAAAAAAFtDb250ZW50&#10;X1R5cGVzXS54bWxQSwECLQAUAAYACAAAACEAOP0h/9YAAACUAQAACwAAAAAAAAAAAAAAAAAvAQAA&#10;X3JlbHMvLnJlbHNQSwECLQAUAAYACAAAACEAMNPAtIoFAADwMgAADgAAAAAAAAAAAAAAAAAuAgAA&#10;ZHJzL2Uyb0RvYy54bWxQSwECLQAUAAYACAAAACEAoKCL8doAAAAFAQAADwAAAAAAAAAAAAAAAADk&#10;BwAAZHJzL2Rvd25yZXYueG1sUEsFBgAAAAAEAAQA8wAAAOs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8293;height:26289;visibility:visible;mso-wrap-style:square">
                  <v:fill o:detectmouseclick="t"/>
                  <v:path o:connecttype="none"/>
                </v:shape>
                <v:rect id="Rectangle 4" o:spid="_x0000_s1028" style="position:absolute;left:17147;top:1139;width:12574;height:34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tWGsAA&#10;AADaAAAADwAAAGRycy9kb3ducmV2LnhtbERPTWvCQBC9C/6HZYTedKMFqWk2IhZLe9R48TbNjkk0&#10;Oxuya5L217tCwdPweJ+TrAdTi45aV1lWMJ9FIIhzqysuFByz3fQNhPPIGmvLpOCXHKzT8SjBWNue&#10;99QdfCFCCLsYFZTeN7GULi/JoJvZhjhwZ9sa9AG2hdQt9iHc1HIRRUtpsOLQUGJD25Ly6+FmFPxU&#10;iyP+7bPPyKx2r/57yC6304dSL5Nh8w7C0+Cf4n/3lw7z4fHK48r0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UtWGsAAAADaAAAADwAAAAAAAAAAAAAAAACYAgAAZHJzL2Rvd25y&#10;ZXYueG1sUEsFBgAAAAAEAAQA9QAAAIUDAAAAAA==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Сильний</w:t>
                        </w:r>
                      </w:p>
                    </w:txbxContent>
                  </v:textbox>
                </v:rect>
                <v:rect id="Rectangle 5" o:spid="_x0000_s1029" style="position:absolute;left:42294;top:1139;width:12550;height:34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nIbcMA&#10;AADaAAAADwAAAGRycy9kb3ducmV2LnhtbESPT2vCQBTE74LfYXlCb7oxgrTRVaRFqcf8ufT2mn0m&#10;abNvQ3ZN0n76bqHQ4zAzv2H2x8m0YqDeNZYVrFcRCOLS6oYrBUV+Xj6CcB5ZY2uZFHyRg+NhPttj&#10;ou3IKQ2Zr0SAsEtQQe19l0jpypoMupXtiIN3s71BH2RfSd3jGOCmlXEUbaXBhsNCjR0911R+Znej&#10;4L2JC/xO80tkns4bf53yj/vbi1IPi+m0A+Fp8v/hv/arVhDD75VwA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nIbcMAAADaAAAADwAAAAAAAAAAAAAAAACYAgAAZHJzL2Rv&#10;d25yZXYueG1sUEsFBgAAAAAEAAQA9QAAAIgDAAAAAA==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Слабкий</w:t>
                        </w:r>
                      </w:p>
                    </w:txbxContent>
                  </v:textbox>
                </v:rect>
                <v:rect id="Rectangle 6" o:spid="_x0000_s1030" style="position:absolute;left:14856;top:14858;width:12574;height:34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Інертий</w:t>
                        </w:r>
                      </w:p>
                    </w:txbxContent>
                  </v:textbox>
                </v:rect>
                <v:rect id="Rectangle 7" o:spid="_x0000_s1031" style="position:absolute;left:42294;top:21713;width:14857;height:34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1gsIA&#10;AADaAAAADwAAAGRycy9kb3ducmV2LnhtbESPT4vCMBTE7wt+h/AEb2vqH0SrUWQXFz1qvXh7Ns+2&#10;2ryUJmrXT28EweMwM79hZovGlOJGtSssK+h1IxDEqdUFZwr2yep7DMJ5ZI2lZVLwTw4W89bXDGNt&#10;77yl285nIkDYxagg976KpXRpTgZd11bEwTvZ2qAPss6krvEe4KaU/SgaSYMFh4UcK/rJKb3srkbB&#10;sejv8bFN/iIzWQ38pknO18OvUp12s5yC8NT4T/jdXmsFQ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PPWCwgAAANoAAAAPAAAAAAAAAAAAAAAAAJgCAABkcnMvZG93&#10;bnJldi54bWxQSwUGAAAAAAQABAD1AAAAhwMAAAAA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b/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b/>
                            <w:sz w:val="24"/>
                            <w:lang w:val="uk-UA"/>
                          </w:rPr>
                          <w:t>Меланхолік</w:t>
                        </w:r>
                      </w:p>
                    </w:txbxContent>
                  </v:textbox>
                </v:rect>
                <v:rect id="Rectangle 8" o:spid="_x0000_s1032" style="position:absolute;left:7999;top:7994;width:12573;height:34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QGcEA&#10;AADaAAAADwAAAGRycy9kb3ducmV2LnhtbESPQYvCMBSE7wv+h/AEb2uqomg1iuzioketF2/P5tlW&#10;m5fSRO36640geBxm5htmtmhMKW5Uu8Kygl43AkGcWl1wpmCfrL7HIJxH1lhaJgX/5GAxb33NMNb2&#10;zlu67XwmAoRdjApy76tYSpfmZNB1bUUcvJOtDfog60zqGu8BbkrZj6KRNFhwWMixop+c0svuahQc&#10;i/4eH9vkLzKT1cBvmuR8Pfwq1Wk3yykIT43/hN/ttVYwhNeVcAP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wUBnBAAAA2gAAAA8AAAAAAAAAAAAAAAAAmAIAAGRycy9kb3du&#10;cmV2LnhtbFBLBQYAAAAABAAEAPUAAACGAwAAAAA=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Урівноважений</w:t>
                        </w:r>
                      </w:p>
                    </w:txbxContent>
                  </v:textbox>
                </v:rect>
                <v:rect id="Rectangle 9" o:spid="_x0000_s1033" style="position:absolute;left:1141;top:14858;width:12574;height:34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LObsMA&#10;AADaAAAADwAAAGRycy9kb3ducmV2LnhtbESPQWvCQBSE7wX/w/IK3ppNFUJNXUUUpR5jcvH2mn0m&#10;0ezbkF019dd3CwWPw8x8w8yXg2nFjXrXWFbwHsUgiEurG64UFPn27QOE88gaW8uk4IccLBejlzmm&#10;2t45o9vBVyJA2KWooPa+S6V0ZU0GXWQ74uCdbG/QB9lXUvd4D3DTykkcJ9Jgw2Ghxo7WNZWXw9Uo&#10;+G4mBT6yfBeb2Xbq90N+vh43So1fh9UnCE+Df4b/219aQQJ/V8IN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qLObsMAAADaAAAADwAAAAAAAAAAAAAAAACYAgAAZHJzL2Rv&#10;d25yZXYueG1sUEsFBgAAAAAEAAQA9QAAAIgDAAAAAA==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Рухливий</w:t>
                        </w:r>
                      </w:p>
                    </w:txbxContent>
                  </v:textbox>
                </v:rect>
                <v:rect id="Rectangle 10" o:spid="_x0000_s1034" style="position:absolute;left:27430;top:8003;width:14864;height:34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sz w:val="24"/>
                            <w:lang w:val="uk-UA"/>
                          </w:rPr>
                          <w:t>Неурівноважений</w:t>
                        </w:r>
                      </w:p>
                    </w:txbxContent>
                  </v:textbox>
                </v:rect>
                <v:rect id="Rectangle 11" o:spid="_x0000_s1035" style="position:absolute;left:28571;top:21713;width:12574;height:34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H/h78A&#10;AADaAAAADwAAAGRycy9kb3ducmV2LnhtbERPTYvCMBC9L/gfwgje1lQXFq2mRRQX96j14m1sxrba&#10;TEoTtfrrzUHw+Hjf87QztbhR6yrLCkbDCARxbnXFhYJ9tv6egHAeWWNtmRQ8yEGa9L7mGGt75y3d&#10;dr4QIYRdjApK75tYSpeXZNANbUMcuJNtDfoA20LqFu8h3NRyHEW/0mDFoaHEhpYl5Zfd1Sg4VuM9&#10;PrfZX2Sm6x//32Xn62Gl1KDfLWYgPHX+I367N1pB2BquhBsgk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cf+HvwAAANoAAAAPAAAAAAAAAAAAAAAAAJgCAABkcnMvZG93bnJl&#10;di54bWxQSwUGAAAAAAQABAD1AAAAhAMAAAAA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b/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b/>
                            <w:sz w:val="24"/>
                            <w:lang w:val="uk-UA"/>
                          </w:rPr>
                          <w:t>Холерик</w:t>
                        </w:r>
                      </w:p>
                    </w:txbxContent>
                  </v:textbox>
                </v:rect>
                <v:line id="Line 12" o:spid="_x0000_s1036" style="position:absolute;visibility:visible;mso-wrap-style:square" from="34295,11430" to="34303,21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c9PsMAAADaAAAADwAAAGRycy9kb3ducmV2LnhtbESPT2sCMRTE7wW/Q3hCbzWrB+1ujVJc&#10;BA+14B88Pzevm6Wbl2UT1/TbN0Khx2FmfsMs19G2YqDeN44VTCcZCOLK6YZrBefT9uUVhA/IGlvH&#10;pOCHPKxXo6clFtrd+UDDMdQiQdgXqMCE0BVS+sqQRT9xHXHyvlxvMSTZ11L3eE9w28pZls2lxYbT&#10;gsGONoaq7+PNKliY8iAXsvw4fZZDM83jPl6uuVLP4/j+BiJQDP/hv/ZOK8jhcSXdALn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znPT7DAAAA2gAAAA8AAAAAAAAAAAAA&#10;AAAAoQIAAGRycy9kb3ducmV2LnhtbFBLBQYAAAAABAAEAPkAAACRAwAAAAA=&#10;">
                  <v:stroke endarrow="block"/>
                </v:line>
                <v:line id="Line 13" o:spid="_x0000_s1037" style="position:absolute;visibility:visible;mso-wrap-style:square" from="49152,4575" to="49160,2170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kIPMUAAADb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C738IgPo7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rkIPMUAAADbAAAADwAAAAAAAAAA&#10;AAAAAAChAgAAZHJzL2Rvd25yZXYueG1sUEsFBgAAAAAEAAQA+QAAAJMDAAAAAA==&#10;">
                  <v:stroke endarrow="block"/>
                </v:line>
                <v:rect id="Rectangle 14" o:spid="_x0000_s1038" style="position:absolute;left:1141;top:21713;width:12574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oBb8A&#10;AADbAAAADwAAAGRycy9kb3ducmV2LnhtbERPTYvCMBC9C/6HMII3TXVh0WoUUVzco9aLt7EZ22oz&#10;KU3U6q83guBtHu9zpvPGlOJGtSssKxj0IxDEqdUFZwr2ybo3AuE8ssbSMil4kIP5rN2aYqztnbd0&#10;2/lMhBB2MSrIva9iKV2ak0HXtxVx4E62NugDrDOpa7yHcFPKYRT9SoMFh4YcK1rmlF52V6PgWAz3&#10;+Nwmf5EZr3/8f5Ocr4eVUt1Os5iA8NT4r/jj3ugwfwDvX8IBcvY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4+gFvwAAANsAAAAPAAAAAAAAAAAAAAAAAJgCAABkcnMvZG93bnJl&#10;di54bWxQSwUGAAAAAAQABAD1AAAAhAMAAAAA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b/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b/>
                            <w:sz w:val="24"/>
                            <w:lang w:val="uk-UA"/>
                          </w:rPr>
                          <w:t>Сангвінік</w:t>
                        </w:r>
                      </w:p>
                    </w:txbxContent>
                  </v:textbox>
                </v:rect>
                <v:rect id="Rectangle 15" o:spid="_x0000_s1039" style="position:absolute;left:14856;top:21713;width:12574;height:34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F2csIA&#10;AADbAAAADwAAAGRycy9kb3ducmV2LnhtbERPS2vCQBC+C/6HZYTedGMEaaOrSItSj3lceptmxyRt&#10;djZk1yTtr+8WCr3Nx/ec/XEyrRiod41lBetVBIK4tLrhSkGRn5ePIJxH1thaJgVf5OB4mM/2mGg7&#10;ckpD5isRQtglqKD2vkukdGVNBt3KdsSBu9neoA+wr6TucQzhppVxFG2lwYZDQ40dPddUfmZ3o+C9&#10;iQv8TvNLZJ7OG3+d8o/724tSD4vptAPhafL/4j/3qw7zY/j9JRw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MXZywgAAANsAAAAPAAAAAAAAAAAAAAAAAJgCAABkcnMvZG93&#10;bnJldi54bWxQSwUGAAAAAAQABAD1AAAAhwMAAAAA&#10;">
                  <v:textbox>
                    <w:txbxContent>
                      <w:p w:rsidR="00430337" w:rsidRPr="001921D9" w:rsidRDefault="00430337" w:rsidP="00430337">
                        <w:pPr>
                          <w:jc w:val="center"/>
                          <w:rPr>
                            <w:b/>
                            <w:sz w:val="24"/>
                            <w:lang w:val="uk-UA"/>
                          </w:rPr>
                        </w:pPr>
                        <w:r w:rsidRPr="001921D9">
                          <w:rPr>
                            <w:b/>
                            <w:sz w:val="24"/>
                            <w:lang w:val="uk-UA"/>
                          </w:rPr>
                          <w:t>Флегматик</w:t>
                        </w:r>
                      </w:p>
                    </w:txbxContent>
                  </v:textbox>
                </v:rect>
                <v:line id="Line 16" o:spid="_x0000_s1040" style="position:absolute;visibility:visible;mso-wrap-style:square" from="24005,4575" to="35437,80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muWS8IAAADbAAAADwAAAGRycy9kb3ducmV2LnhtbERP32vCMBB+F/wfwgl709QNplajiGWw&#10;h02wjj2fza0pay6lyWr23y8Dwbf7+H7eZhdtKwbqfeNYwXyWgSCunG64VvBxfpkuQfiArLF1TAp+&#10;ycNuOx5tMNfuyicaylCLFMI+RwUmhC6X0leGLPqZ64gT9+V6iyHBvpa6x2sKt618zLJnabHh1GCw&#10;o4Oh6rv8sQoWpjjJhSzezsdiaOar+B4/LyulHiZxvwYRKIa7+OZ+1Wn+E/z/kg6Q2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muWS8IAAADbAAAADwAAAAAAAAAAAAAA&#10;AAChAgAAZHJzL2Rvd25yZXYueG1sUEsFBgAAAAAEAAQA+QAAAJADAAAAAA==&#10;">
                  <v:stroke endarrow="block"/>
                </v:line>
                <v:line id="Line 17" o:spid="_x0000_s1041" style="position:absolute;flip:x;visibility:visible;mso-wrap-style:square" from="13715,4575" to="24005,80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CSOccQAAADbAAAADwAAAGRycy9kb3ducmV2LnhtbESPQWvCQBCF70L/wzIFL6FurFLa1FVq&#10;VSiIh0YPPQ7ZaRKanQ3ZUeO/dwuCtxne+968mS1616gTdaH2bGA8SkERF97WXBo47DdPr6CCIFts&#10;PJOBCwVYzB8GM8ysP/M3nXIpVQzhkKGBSqTNtA5FRQ7DyLfEUfv1nUOJa1dq2+E5hrtGP6fpi3ZY&#10;c7xQYUufFRV/+dHFGpsdryaTZOl0krzR+ke2qRZjho/9xzsooV7u5hv9ZSM3hf9f4gB6f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JI5xxAAAANsAAAAPAAAAAAAAAAAA&#10;AAAAAKECAABkcnMvZG93bnJldi54bWxQSwUGAAAAAAQABAD5AAAAkgMAAAAA&#10;">
                  <v:stroke endarrow="block"/>
                </v:line>
                <v:line id="Line 18" o:spid="_x0000_s1042" style="position:absolute;flip:x;visibility:visible;mso-wrap-style:square" from="6857,11430" to="14856,14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gr6sQAAADbAAAADwAAAGRycy9kb3ducmV2LnhtbESPQWvCQBCF70L/wzIFL6FurFja1FVq&#10;VSiIh0YPPQ7ZaRKanQ3ZUeO/dwuCtxne+968mS1616gTdaH2bGA8SkERF97WXBo47DdPr6CCIFts&#10;PJOBCwVYzB8GM8ysP/M3nXIpVQzhkKGBSqTNtA5FRQ7DyLfEUfv1nUOJa1dq2+E5hrtGP6fpi3ZY&#10;c7xQYUufFRV/+dHFGpsdryaTZOl0krzR+ke2qRZjho/9xzsooV7u5hv9ZSM3hf9f4gB6f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aCvqxAAAANsAAAAPAAAAAAAAAAAA&#10;AAAAAKECAABkcnMvZG93bnJldi54bWxQSwUGAAAAAAQABAD5AAAAkgMAAAAA&#10;">
                  <v:stroke endarrow="block"/>
                </v:line>
                <v:line id="Line 19" o:spid="_x0000_s1043" style="position:absolute;visibility:visible;mso-wrap-style:square" from="14856,11430" to="21714,14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w108EAAADbAAAADwAAAGRycy9kb3ducmV2LnhtbERPTWsCMRC9F/wPYYTealYPWlejiIvg&#10;oRbU0vO4GTeLm8myiWv67xuh0Ns83ucs19E2oqfO144VjEcZCOLS6ZorBV/n3ds7CB+QNTaOScEP&#10;eVivBi9LzLV78JH6U6hECmGfowITQptL6UtDFv3ItcSJu7rOYkiwq6Tu8JHCbSMnWTaVFmtODQZb&#10;2hoqb6e7VTAzxVHOZPFx/iz6ejyPh/h9mSv1OoybBYhAMfyL/9x7neZP4flLOkCuf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SHDXTwQAAANsAAAAPAAAAAAAAAAAAAAAA&#10;AKECAABkcnMvZG93bnJldi54bWxQSwUGAAAAAAQABAD5AAAAjwMAAAAA&#10;">
                  <v:stroke endarrow="block"/>
                </v:line>
                <v:line id="Line 20" o:spid="_x0000_s1044" style="position:absolute;visibility:visible;mso-wrap-style:square" from="7999,18285" to="8007,21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CQSMIAAADbAAAADwAAAGRycy9kb3ducmV2LnhtbERPS2sCMRC+F/wPYYTealYPbt0apbgI&#10;HmrBB57HzXSzdDNZNnFN/30jFHqbj+85y3W0rRio941jBdNJBoK4crrhWsH5tH15BeEDssbWMSn4&#10;IQ/r1ehpiYV2dz7QcAy1SCHsC1RgQugKKX1lyKKfuI44cV+utxgS7Gupe7yncNvKWZbNpcWGU4PB&#10;jjaGqu/jzSrITXmQuSw/Tp/l0EwXcR8v14VSz+P4/gYiUAz/4j/3Tqf5OTx+SQfI1S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VCQSMIAAADbAAAADwAAAAAAAAAAAAAA&#10;AAChAgAAZHJzL2Rvd25yZXYueG1sUEsFBgAAAAAEAAQA+QAAAJADAAAAAA==&#10;">
                  <v:stroke endarrow="block"/>
                </v:line>
                <v:line id="Line 21" o:spid="_x0000_s1045" style="position:absolute;visibility:visible;mso-wrap-style:square" from="21714,18285" to="21722,217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8EOsUAAADbAAAADwAAAGRycy9kb3ducmV2LnhtbESPT0/DMAzF70h8h8hIu7F0O+xPWTYh&#10;qkkcBtI2xNk0pqlonKoJXfbt8QFpN1vv+b2fN7vsOzXSENvABmbTAhRxHWzLjYGP8/5xBSomZItd&#10;YDJwpQi77f3dBksbLnyk8ZQaJSEcSzTgUupLrWPtyGOchp5YtO8weEyyDo22A14k3Hd6XhQL7bFl&#10;aXDY04uj+uf06w0sXXXUS10dzu/V2M7W+S1/fq2NmTzk5ydQiXK6mf+vX63gC6z8IgPo7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M8EOsUAAADbAAAADwAAAAAAAAAA&#10;AAAAAAChAgAAZHJzL2Rvd25yZXYueG1sUEsFBgAAAAAEAAQA+QAAAJMDAAAAAA==&#10;">
                  <v:stroke endarrow="block"/>
                </v:line>
                <w10:anchorlock/>
              </v:group>
            </w:pict>
          </mc:Fallback>
        </mc:AlternateContent>
      </w:r>
    </w:p>
    <w:tbl>
      <w:tblPr>
        <w:tblW w:w="0" w:type="auto"/>
        <w:jc w:val="center"/>
        <w:tblInd w:w="-12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7"/>
        <w:gridCol w:w="1980"/>
        <w:gridCol w:w="2378"/>
        <w:gridCol w:w="2443"/>
      </w:tblGrid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Кров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Л</w:t>
            </w: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мфа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Ж</w:t>
            </w:r>
            <w:r w:rsidRPr="002339E4">
              <w:rPr>
                <w:sz w:val="24"/>
                <w:lang w:val="uk-UA"/>
              </w:rPr>
              <w:t xml:space="preserve">овта </w:t>
            </w:r>
            <w:r w:rsidRPr="002339E4">
              <w:rPr>
                <w:sz w:val="24"/>
              </w:rPr>
              <w:t>ж</w:t>
            </w:r>
            <w:r w:rsidRPr="002339E4">
              <w:rPr>
                <w:sz w:val="24"/>
                <w:lang w:val="uk-UA"/>
              </w:rPr>
              <w:t>овч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</w:rPr>
              <w:t>Ч</w:t>
            </w:r>
            <w:r w:rsidRPr="002339E4">
              <w:rPr>
                <w:sz w:val="24"/>
                <w:lang w:val="uk-UA"/>
              </w:rPr>
              <w:t>орна</w:t>
            </w:r>
            <w:r w:rsidRPr="002339E4">
              <w:rPr>
                <w:sz w:val="24"/>
              </w:rPr>
              <w:t xml:space="preserve"> ж</w:t>
            </w:r>
            <w:r w:rsidRPr="002339E4">
              <w:rPr>
                <w:sz w:val="24"/>
                <w:lang w:val="uk-UA"/>
              </w:rPr>
              <w:t>овч</w:t>
            </w:r>
          </w:p>
        </w:tc>
      </w:tr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(</w:t>
            </w:r>
            <w:r w:rsidRPr="002339E4">
              <w:rPr>
                <w:sz w:val="24"/>
                <w:lang w:val="uk-UA"/>
              </w:rPr>
              <w:t>повітря</w:t>
            </w:r>
            <w:r w:rsidRPr="002339E4">
              <w:rPr>
                <w:sz w:val="24"/>
              </w:rPr>
              <w:t>)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(вода)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(</w:t>
            </w:r>
            <w:r w:rsidRPr="002339E4">
              <w:rPr>
                <w:sz w:val="24"/>
                <w:lang w:val="uk-UA"/>
              </w:rPr>
              <w:t>вогонь</w:t>
            </w:r>
            <w:r w:rsidRPr="002339E4">
              <w:rPr>
                <w:sz w:val="24"/>
              </w:rPr>
              <w:t>)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(земля)</w:t>
            </w:r>
          </w:p>
        </w:tc>
      </w:tr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висока психічна активність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низька психічна активність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висока психічна активність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низька психічна активність</w:t>
            </w:r>
          </w:p>
        </w:tc>
      </w:tr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швидкість і жвавість рухів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повільність рухів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різкість рухів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загальмованість рухів</w:t>
            </w:r>
          </w:p>
        </w:tc>
      </w:tr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різноманітна і багата міміка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невиразна міміка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виразна міміка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міміка смутку</w:t>
            </w:r>
          </w:p>
        </w:tc>
      </w:tr>
      <w:tr w:rsidR="00430337" w:rsidRPr="002339E4" w:rsidTr="00C11E99">
        <w:trPr>
          <w:jc w:val="center"/>
        </w:trPr>
        <w:tc>
          <w:tcPr>
            <w:tcW w:w="212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позитивний настрій, легко переживає невдачі</w:t>
            </w:r>
          </w:p>
        </w:tc>
        <w:tc>
          <w:tcPr>
            <w:tcW w:w="198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спокійний настрій</w:t>
            </w:r>
          </w:p>
        </w:tc>
        <w:tc>
          <w:tcPr>
            <w:tcW w:w="237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різкі зміни настрою, нетерпимість</w:t>
            </w:r>
          </w:p>
        </w:tc>
        <w:tc>
          <w:tcPr>
            <w:tcW w:w="2443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негативний настрій, висока емоційна чутливість</w:t>
            </w:r>
          </w:p>
        </w:tc>
      </w:tr>
    </w:tbl>
    <w:p w:rsidR="00430337" w:rsidRPr="001921D9" w:rsidRDefault="00430337" w:rsidP="00430337">
      <w:pPr>
        <w:jc w:val="center"/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sz w:val="24"/>
          <w:lang w:val="uk-UA"/>
        </w:rPr>
      </w:pPr>
    </w:p>
    <w:p w:rsidR="00430337" w:rsidRPr="001921D9" w:rsidRDefault="00430337" w:rsidP="00430337">
      <w:pPr>
        <w:ind w:firstLine="708"/>
        <w:jc w:val="both"/>
        <w:rPr>
          <w:sz w:val="24"/>
          <w:lang w:val="uk-UA"/>
        </w:rPr>
      </w:pPr>
      <w:r w:rsidRPr="001921D9">
        <w:rPr>
          <w:b/>
          <w:sz w:val="24"/>
          <w:lang w:val="uk-UA"/>
        </w:rPr>
        <w:t>Характер</w:t>
      </w:r>
      <w:r w:rsidRPr="001921D9">
        <w:rPr>
          <w:sz w:val="24"/>
          <w:lang w:val="uk-UA"/>
        </w:rPr>
        <w:t xml:space="preserve"> – сукупність індивідуальних, стійких, відносно постійних рис особистості. Фактично, характер це сформовані у процесі соціалізації стійкі стереотипи поведінки, стилю мислення, звичок, манери взаємин, ставлення до навколишнього світу і себе, які виявляють себе у поведінці, спілкуванні та діяльності людини.</w:t>
      </w:r>
    </w:p>
    <w:p w:rsidR="00430337" w:rsidRPr="001921D9" w:rsidRDefault="00430337" w:rsidP="00430337">
      <w:pPr>
        <w:jc w:val="center"/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Класифікація варіантів особистості у контексті патології особистості</w:t>
      </w:r>
    </w:p>
    <w:p w:rsidR="00430337" w:rsidRPr="001921D9" w:rsidRDefault="00430337" w:rsidP="00430337">
      <w:pPr>
        <w:rPr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79"/>
        <w:gridCol w:w="4792"/>
      </w:tblGrid>
      <w:tr w:rsidR="00430337" w:rsidRPr="002339E4" w:rsidTr="00C11E99"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Особистість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Медична інтерпретація</w:t>
            </w:r>
          </w:p>
        </w:tc>
      </w:tr>
      <w:tr w:rsidR="00430337" w:rsidRPr="002339E4" w:rsidTr="00C11E99"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Гармонійна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норма</w:t>
            </w:r>
          </w:p>
        </w:tc>
      </w:tr>
      <w:tr w:rsidR="00430337" w:rsidRPr="002339E4" w:rsidTr="00C11E99"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Акцентуація характеру (особистості)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крайній варіант норми</w:t>
            </w:r>
          </w:p>
        </w:tc>
      </w:tr>
      <w:tr w:rsidR="00430337" w:rsidRPr="002339E4" w:rsidTr="00C11E99"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Психопатія (розлад особистості)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патологія</w:t>
            </w:r>
          </w:p>
        </w:tc>
      </w:tr>
    </w:tbl>
    <w:p w:rsidR="00430337" w:rsidRPr="001921D9" w:rsidRDefault="00430337" w:rsidP="00430337">
      <w:pPr>
        <w:ind w:firstLine="708"/>
        <w:rPr>
          <w:b/>
          <w:sz w:val="24"/>
          <w:lang w:val="uk-UA"/>
        </w:rPr>
      </w:pPr>
    </w:p>
    <w:p w:rsidR="00430337" w:rsidRPr="001921D9" w:rsidRDefault="00430337" w:rsidP="00430337">
      <w:pPr>
        <w:ind w:firstLine="708"/>
        <w:rPr>
          <w:sz w:val="24"/>
          <w:lang w:val="uk-UA"/>
        </w:rPr>
      </w:pPr>
      <w:r w:rsidRPr="001921D9">
        <w:rPr>
          <w:b/>
          <w:sz w:val="24"/>
          <w:lang w:val="uk-UA"/>
        </w:rPr>
        <w:t>Акцентуації характеру</w:t>
      </w:r>
      <w:r w:rsidRPr="001921D9">
        <w:rPr>
          <w:sz w:val="24"/>
          <w:lang w:val="uk-UA"/>
        </w:rPr>
        <w:t xml:space="preserve"> (від лат. accentus – наголос) – гіперболізаація окремих рис особистості, що знаходиться в межах клінічної норми. 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Акцентуації характеру обумовлюють вибіркову уразливість відносно одних психогенних дій при збереженні хорошої стійкості до інших.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Варіанти: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 xml:space="preserve">а) </w:t>
      </w:r>
      <w:r w:rsidRPr="001921D9">
        <w:rPr>
          <w:i/>
          <w:sz w:val="24"/>
          <w:lang w:val="uk-UA"/>
        </w:rPr>
        <w:t>явна акцентуація</w:t>
      </w:r>
      <w:r w:rsidRPr="001921D9">
        <w:rPr>
          <w:sz w:val="24"/>
          <w:lang w:val="uk-UA"/>
        </w:rPr>
        <w:t xml:space="preserve"> – проявляється завжди;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t xml:space="preserve">б) </w:t>
      </w:r>
      <w:r w:rsidRPr="001921D9">
        <w:rPr>
          <w:i/>
          <w:sz w:val="24"/>
          <w:lang w:val="uk-UA"/>
        </w:rPr>
        <w:t>прихована акцентуація</w:t>
      </w:r>
      <w:r w:rsidRPr="001921D9">
        <w:rPr>
          <w:sz w:val="24"/>
          <w:lang w:val="uk-UA"/>
        </w:rPr>
        <w:t xml:space="preserve"> – проявляється при стресових, психотравмуючих обставинах; у повсягденному житті виражена слабо, або взагалі не виражена.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Класифікація акцентуацій характеру</w:t>
      </w:r>
    </w:p>
    <w:p w:rsidR="00430337" w:rsidRPr="001921D9" w:rsidRDefault="00430337" w:rsidP="00430337">
      <w:pPr>
        <w:jc w:val="both"/>
        <w:rPr>
          <w:b/>
          <w:sz w:val="24"/>
          <w:lang w:val="uk-UA"/>
        </w:rPr>
      </w:pPr>
    </w:p>
    <w:tbl>
      <w:tblPr>
        <w:tblW w:w="7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97"/>
        <w:gridCol w:w="3803"/>
      </w:tblGrid>
      <w:tr w:rsidR="00430337" w:rsidRPr="002339E4" w:rsidTr="00C11E99">
        <w:trPr>
          <w:trHeight w:val="480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bCs/>
                <w:sz w:val="24"/>
              </w:rPr>
            </w:pPr>
            <w:r w:rsidRPr="002339E4">
              <w:rPr>
                <w:b/>
                <w:bCs/>
                <w:sz w:val="24"/>
              </w:rPr>
              <w:t>ТИП АКЦЕНТУ</w:t>
            </w:r>
            <w:r w:rsidRPr="002339E4">
              <w:rPr>
                <w:b/>
                <w:bCs/>
                <w:sz w:val="24"/>
                <w:lang w:val="uk-UA"/>
              </w:rPr>
              <w:t>ЙОВАНОЇ ОСОБИСТОСТІ</w:t>
            </w:r>
          </w:p>
          <w:p w:rsidR="00430337" w:rsidRPr="002339E4" w:rsidRDefault="00430337" w:rsidP="00C11E99">
            <w:pPr>
              <w:jc w:val="center"/>
              <w:rPr>
                <w:b/>
                <w:sz w:val="24"/>
              </w:rPr>
            </w:pPr>
            <w:r w:rsidRPr="002339E4">
              <w:rPr>
                <w:b/>
                <w:bCs/>
                <w:sz w:val="24"/>
              </w:rPr>
              <w:t>по К. Леонгарду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bCs/>
                <w:sz w:val="24"/>
              </w:rPr>
            </w:pPr>
            <w:r w:rsidRPr="002339E4">
              <w:rPr>
                <w:b/>
                <w:bCs/>
                <w:sz w:val="24"/>
              </w:rPr>
              <w:t>ТИП АКЦЕНТУ</w:t>
            </w:r>
            <w:r w:rsidRPr="002339E4">
              <w:rPr>
                <w:b/>
                <w:bCs/>
                <w:sz w:val="24"/>
                <w:lang w:val="uk-UA"/>
              </w:rPr>
              <w:t>ЙОВАНОЇ ОСОБИСТОСТІ</w:t>
            </w:r>
          </w:p>
          <w:p w:rsidR="00430337" w:rsidRPr="002339E4" w:rsidRDefault="00430337" w:rsidP="00C11E99">
            <w:pPr>
              <w:jc w:val="center"/>
              <w:rPr>
                <w:b/>
                <w:sz w:val="24"/>
              </w:rPr>
            </w:pPr>
            <w:r w:rsidRPr="002339E4">
              <w:rPr>
                <w:b/>
                <w:bCs/>
                <w:sz w:val="24"/>
              </w:rPr>
              <w:t>по А. Е. Личко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proofErr w:type="gramStart"/>
            <w:r w:rsidRPr="002339E4">
              <w:rPr>
                <w:sz w:val="24"/>
              </w:rPr>
              <w:t>Лаб</w:t>
            </w:r>
            <w:proofErr w:type="gramEnd"/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льн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proofErr w:type="gramStart"/>
            <w:r w:rsidRPr="002339E4">
              <w:rPr>
                <w:sz w:val="24"/>
              </w:rPr>
              <w:t>Лаб</w:t>
            </w:r>
            <w:proofErr w:type="gramEnd"/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льн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 цикло</w:t>
            </w:r>
            <w:r w:rsidRPr="002339E4">
              <w:rPr>
                <w:sz w:val="24"/>
                <w:lang w:val="uk-UA"/>
              </w:rPr>
              <w:t>ї</w:t>
            </w:r>
            <w:r w:rsidRPr="002339E4">
              <w:rPr>
                <w:sz w:val="24"/>
              </w:rPr>
              <w:t>д</w:t>
            </w:r>
          </w:p>
        </w:tc>
      </w:tr>
      <w:tr w:rsidR="00430337" w:rsidRPr="002339E4" w:rsidTr="00C11E99">
        <w:trPr>
          <w:trHeight w:val="46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</w:rPr>
              <w:t>Надрухомий</w:t>
            </w:r>
          </w:p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Е</w:t>
            </w:r>
            <w:r w:rsidRPr="002339E4">
              <w:rPr>
                <w:sz w:val="24"/>
              </w:rPr>
              <w:t>мотивн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Лабильн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Демонстративн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стеро</w:t>
            </w:r>
            <w:r w:rsidRPr="002339E4">
              <w:rPr>
                <w:sz w:val="24"/>
                <w:lang w:val="uk-UA"/>
              </w:rPr>
              <w:t>ї</w:t>
            </w:r>
            <w:r w:rsidRPr="002339E4">
              <w:rPr>
                <w:sz w:val="24"/>
              </w:rPr>
              <w:t>дн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Надпунктуальний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</w:rPr>
              <w:t>Психастен</w:t>
            </w: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ч</w:t>
            </w:r>
            <w:r w:rsidRPr="002339E4">
              <w:rPr>
                <w:sz w:val="24"/>
                <w:lang w:val="uk-UA"/>
              </w:rPr>
              <w:t>ний</w:t>
            </w:r>
          </w:p>
        </w:tc>
      </w:tr>
      <w:tr w:rsidR="00430337" w:rsidRPr="002339E4" w:rsidTr="00C11E99">
        <w:trPr>
          <w:trHeight w:val="46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Ригідно-афективний</w:t>
            </w:r>
          </w:p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Некерований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Е</w:t>
            </w:r>
            <w:r w:rsidRPr="002339E4">
              <w:rPr>
                <w:sz w:val="24"/>
              </w:rPr>
              <w:t>п</w:t>
            </w: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лепто</w:t>
            </w:r>
            <w:r w:rsidRPr="002339E4">
              <w:rPr>
                <w:sz w:val="24"/>
                <w:lang w:val="uk-UA"/>
              </w:rPr>
              <w:t>ї</w:t>
            </w:r>
            <w:r w:rsidRPr="002339E4">
              <w:rPr>
                <w:sz w:val="24"/>
              </w:rPr>
              <w:t>дн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нтравертн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Шизо</w:t>
            </w:r>
            <w:r w:rsidRPr="002339E4">
              <w:rPr>
                <w:sz w:val="24"/>
                <w:lang w:val="uk-UA"/>
              </w:rPr>
              <w:t>ї</w:t>
            </w:r>
            <w:r w:rsidRPr="002339E4">
              <w:rPr>
                <w:sz w:val="24"/>
              </w:rPr>
              <w:t>дн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Боязливый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Сенситивн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46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</w:rPr>
              <w:t>Неврастен</w:t>
            </w: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ч</w:t>
            </w:r>
            <w:r w:rsidRPr="002339E4">
              <w:rPr>
                <w:sz w:val="24"/>
                <w:lang w:val="uk-UA"/>
              </w:rPr>
              <w:t>ний</w:t>
            </w:r>
          </w:p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(Неконцентр</w:t>
            </w:r>
            <w:r w:rsidRPr="002339E4">
              <w:rPr>
                <w:sz w:val="24"/>
                <w:lang w:val="uk-UA"/>
              </w:rPr>
              <w:t>ований</w:t>
            </w:r>
            <w:r w:rsidRPr="002339E4">
              <w:rPr>
                <w:sz w:val="24"/>
              </w:rPr>
              <w:t>)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</w:rPr>
              <w:t>Астено-невротич</w:t>
            </w:r>
            <w:r w:rsidRPr="002339E4">
              <w:rPr>
                <w:sz w:val="24"/>
                <w:lang w:val="uk-UA"/>
              </w:rPr>
              <w:t>ний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  <w:lang w:val="uk-UA"/>
              </w:rPr>
              <w:t>Е</w:t>
            </w:r>
            <w:r w:rsidRPr="002339E4">
              <w:rPr>
                <w:sz w:val="24"/>
              </w:rPr>
              <w:t>кстравертн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Конф</w:t>
            </w:r>
            <w:r w:rsidRPr="002339E4">
              <w:rPr>
                <w:sz w:val="24"/>
                <w:lang w:val="uk-UA"/>
              </w:rPr>
              <w:t>о</w:t>
            </w:r>
            <w:r w:rsidRPr="002339E4">
              <w:rPr>
                <w:sz w:val="24"/>
              </w:rPr>
              <w:t>рмн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Слабковільний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Нестійкий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–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Г</w:t>
            </w:r>
            <w:r w:rsidRPr="002339E4">
              <w:rPr>
                <w:sz w:val="24"/>
                <w:lang w:val="uk-UA"/>
              </w:rPr>
              <w:t>і</w:t>
            </w:r>
            <w:r w:rsidRPr="002339E4">
              <w:rPr>
                <w:sz w:val="24"/>
              </w:rPr>
              <w:t>пертимн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  <w:tr w:rsidR="00430337" w:rsidRPr="002339E4" w:rsidTr="00C11E99">
        <w:trPr>
          <w:trHeight w:val="255"/>
          <w:jc w:val="center"/>
        </w:trPr>
        <w:tc>
          <w:tcPr>
            <w:tcW w:w="4005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–</w:t>
            </w:r>
          </w:p>
        </w:tc>
        <w:tc>
          <w:tcPr>
            <w:tcW w:w="3810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sz w:val="24"/>
              </w:rPr>
            </w:pPr>
            <w:r w:rsidRPr="002339E4">
              <w:rPr>
                <w:sz w:val="24"/>
              </w:rPr>
              <w:t>Цикло</w:t>
            </w:r>
            <w:r w:rsidRPr="002339E4">
              <w:rPr>
                <w:sz w:val="24"/>
                <w:lang w:val="uk-UA"/>
              </w:rPr>
              <w:t>ї</w:t>
            </w:r>
            <w:r w:rsidRPr="002339E4">
              <w:rPr>
                <w:sz w:val="24"/>
              </w:rPr>
              <w:t>дн</w:t>
            </w:r>
            <w:r w:rsidRPr="002339E4">
              <w:rPr>
                <w:sz w:val="24"/>
                <w:lang w:val="uk-UA"/>
              </w:rPr>
              <w:t>и</w:t>
            </w:r>
            <w:r w:rsidRPr="002339E4">
              <w:rPr>
                <w:sz w:val="24"/>
              </w:rPr>
              <w:t>й</w:t>
            </w:r>
          </w:p>
        </w:tc>
      </w:tr>
    </w:tbl>
    <w:p w:rsidR="00430337" w:rsidRPr="001921D9" w:rsidRDefault="00430337" w:rsidP="00430337">
      <w:pPr>
        <w:jc w:val="both"/>
        <w:rPr>
          <w:b/>
          <w:sz w:val="24"/>
          <w:lang w:val="uk-UA"/>
        </w:rPr>
      </w:pP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b/>
          <w:sz w:val="24"/>
          <w:lang w:val="uk-UA"/>
        </w:rPr>
        <w:t>Гіпертимний</w:t>
      </w:r>
      <w:r w:rsidRPr="001921D9">
        <w:rPr>
          <w:sz w:val="24"/>
          <w:lang w:val="uk-UA"/>
        </w:rPr>
        <w:t xml:space="preserve"> тип акцентуації виражається в постійному підвищеному настрої і життєвому тонусі, нестримній активності і жадобі спілкування, в тенденції розкидатися і не доводити почате до кінця. </w:t>
      </w:r>
      <w:r w:rsidRPr="001921D9">
        <w:rPr>
          <w:sz w:val="24"/>
        </w:rPr>
        <w:t>Люди з г</w:t>
      </w:r>
      <w:r w:rsidRPr="001921D9">
        <w:rPr>
          <w:sz w:val="24"/>
          <w:lang w:val="uk-UA"/>
        </w:rPr>
        <w:t>і</w:t>
      </w:r>
      <w:r w:rsidRPr="001921D9">
        <w:rPr>
          <w:sz w:val="24"/>
        </w:rPr>
        <w:t>пертимно</w:t>
      </w:r>
      <w:r w:rsidRPr="001921D9">
        <w:rPr>
          <w:sz w:val="24"/>
          <w:lang w:val="uk-UA"/>
        </w:rPr>
        <w:t>ю</w:t>
      </w:r>
      <w:r w:rsidRPr="001921D9">
        <w:rPr>
          <w:sz w:val="24"/>
        </w:rPr>
        <w:t xml:space="preserve"> акцентуацією характеру не переносять одноманітної обстановки, монотонної праці, самотності та обмеженості контактів, неробства. Тим не менше, їх ві</w:t>
      </w:r>
      <w:proofErr w:type="gramStart"/>
      <w:r w:rsidRPr="001921D9">
        <w:rPr>
          <w:sz w:val="24"/>
        </w:rPr>
        <w:t>др</w:t>
      </w:r>
      <w:proofErr w:type="gramEnd"/>
      <w:r w:rsidRPr="001921D9">
        <w:rPr>
          <w:sz w:val="24"/>
        </w:rPr>
        <w:t>ізняє енергійність, активна життєва позиція, комунікабельність, а гарний настрій мало залежить від обстановки. Люди з гипертимной акцентуацією легко змінюють свої захоплення, люблять ризик.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lastRenderedPageBreak/>
        <w:br/>
      </w:r>
      <w:r w:rsidRPr="001921D9">
        <w:rPr>
          <w:b/>
          <w:sz w:val="24"/>
          <w:lang w:val="uk-UA"/>
        </w:rPr>
        <w:t>Циклоїдний</w:t>
      </w:r>
      <w:r w:rsidRPr="001921D9">
        <w:rPr>
          <w:sz w:val="24"/>
          <w:lang w:val="uk-UA"/>
        </w:rPr>
        <w:t xml:space="preserve"> тип акцентуації – спостерігається наявність двох фаз - гіпертимности і субдепрессії, які не виражаються різко, звичайно короткочасні (1–2 тижні) і можуть перемежовуватися тривалими перервами. Людина з циклоїдною акцентуацією переживає циклічні зміни настрою, коли пригніченість змінюється підвищеним настроєм. </w:t>
      </w:r>
      <w:r w:rsidRPr="001921D9">
        <w:rPr>
          <w:sz w:val="24"/>
        </w:rPr>
        <w:t xml:space="preserve">При спаді настрою такі люди виявляють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 xml:space="preserve">ідвищену чутливість до докорів, погано переносять публічні приниження. Однак вони ініціативні, життєрадісні і товариські. Їх захоплення носять нестійкий характер, в період спаду </w:t>
      </w:r>
      <w:proofErr w:type="gramStart"/>
      <w:r w:rsidRPr="001921D9">
        <w:rPr>
          <w:sz w:val="24"/>
        </w:rPr>
        <w:t>проявляється</w:t>
      </w:r>
      <w:proofErr w:type="gramEnd"/>
      <w:r w:rsidRPr="001921D9">
        <w:rPr>
          <w:sz w:val="24"/>
        </w:rPr>
        <w:t xml:space="preserve"> схильність закидати справи. Сексуальне життя сильно залежить від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 xml:space="preserve">ідйому і спаду їх загального стану. У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>ідвищеній, гипертимной фазі такі люди вкрай схожі на гипертимов.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</w:rPr>
        <w:br/>
      </w:r>
      <w:proofErr w:type="gramStart"/>
      <w:r w:rsidRPr="001921D9">
        <w:rPr>
          <w:b/>
          <w:sz w:val="24"/>
        </w:rPr>
        <w:t>Лаб</w:t>
      </w:r>
      <w:proofErr w:type="gramEnd"/>
      <w:r w:rsidRPr="001921D9">
        <w:rPr>
          <w:b/>
          <w:sz w:val="24"/>
        </w:rPr>
        <w:t xml:space="preserve">ільний </w:t>
      </w:r>
      <w:r w:rsidRPr="001921D9">
        <w:rPr>
          <w:sz w:val="24"/>
        </w:rPr>
        <w:t xml:space="preserve">тип акцентуації </w:t>
      </w:r>
      <w:r w:rsidRPr="001921D9">
        <w:rPr>
          <w:sz w:val="24"/>
          <w:lang w:val="uk-UA"/>
        </w:rPr>
        <w:t>–</w:t>
      </w:r>
      <w:r w:rsidRPr="001921D9">
        <w:rPr>
          <w:sz w:val="24"/>
        </w:rPr>
        <w:t xml:space="preserve"> вкрай виражен</w:t>
      </w:r>
      <w:r w:rsidRPr="001921D9">
        <w:rPr>
          <w:sz w:val="24"/>
          <w:lang w:val="uk-UA"/>
        </w:rPr>
        <w:t>а</w:t>
      </w:r>
      <w:r w:rsidRPr="001921D9">
        <w:rPr>
          <w:sz w:val="24"/>
        </w:rPr>
        <w:t xml:space="preserve"> мінливість настрою. Люди з </w:t>
      </w:r>
      <w:proofErr w:type="gramStart"/>
      <w:r w:rsidRPr="001921D9">
        <w:rPr>
          <w:sz w:val="24"/>
        </w:rPr>
        <w:t>лаб</w:t>
      </w:r>
      <w:proofErr w:type="gramEnd"/>
      <w:r w:rsidRPr="001921D9">
        <w:rPr>
          <w:sz w:val="24"/>
        </w:rPr>
        <w:t xml:space="preserve">ільною акцентуацією мають багату чуттєву сферу, вони дуже чутливі до знаків уваги. Слабка сторона проявляється при емоційному відкиданні з боку близьких людей, втраті близьких і розлуки з тими, до кого вони прив'язані. Такі індивіди демонструють товариськість, добродушність, щиру прихильність і </w:t>
      </w:r>
      <w:proofErr w:type="gramStart"/>
      <w:r w:rsidRPr="001921D9">
        <w:rPr>
          <w:sz w:val="24"/>
        </w:rPr>
        <w:t>соц</w:t>
      </w:r>
      <w:proofErr w:type="gramEnd"/>
      <w:r w:rsidRPr="001921D9">
        <w:rPr>
          <w:sz w:val="24"/>
        </w:rPr>
        <w:t xml:space="preserve">іальну чуйність. </w:t>
      </w:r>
      <w:proofErr w:type="gramStart"/>
      <w:r w:rsidRPr="001921D9">
        <w:rPr>
          <w:sz w:val="24"/>
        </w:rPr>
        <w:t>Ц</w:t>
      </w:r>
      <w:proofErr w:type="gramEnd"/>
      <w:r w:rsidRPr="001921D9">
        <w:rPr>
          <w:sz w:val="24"/>
        </w:rPr>
        <w:t>ікавляться спілкуванням, тягнуться до своїх однолітків, задовольняються роллю опікуваного.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</w:rPr>
        <w:br/>
      </w:r>
      <w:r w:rsidRPr="001921D9">
        <w:rPr>
          <w:b/>
          <w:sz w:val="24"/>
        </w:rPr>
        <w:t>Астено-невротичний</w:t>
      </w:r>
      <w:r w:rsidRPr="001921D9">
        <w:rPr>
          <w:sz w:val="24"/>
        </w:rPr>
        <w:t xml:space="preserve"> тип характеризується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 xml:space="preserve">ідвищеною стомлюваністю і дратівливістю. </w:t>
      </w:r>
      <w:proofErr w:type="gramStart"/>
      <w:r w:rsidRPr="001921D9">
        <w:rPr>
          <w:sz w:val="24"/>
        </w:rPr>
        <w:t>Астено-невротичні люди схильні до іпохондрії, у них висока стомлюваність при змагальній діяльності. У них можуть спостерігатися раптові афективні спалахи з незначного приводу, емоційний зрив в разі усвідомлення нездійсненності намічених планів. Вони акуратні і дисципліновані.</w:t>
      </w:r>
      <w:r w:rsidRPr="001921D9">
        <w:rPr>
          <w:sz w:val="24"/>
        </w:rPr>
        <w:br/>
      </w:r>
      <w:r w:rsidRPr="001921D9">
        <w:rPr>
          <w:sz w:val="24"/>
        </w:rPr>
        <w:br/>
      </w:r>
      <w:r w:rsidRPr="001921D9">
        <w:rPr>
          <w:b/>
          <w:sz w:val="24"/>
          <w:lang w:val="uk-UA"/>
        </w:rPr>
        <w:t>С</w:t>
      </w:r>
      <w:r w:rsidRPr="001921D9">
        <w:rPr>
          <w:b/>
          <w:sz w:val="24"/>
        </w:rPr>
        <w:t>енситивни</w:t>
      </w:r>
      <w:r w:rsidRPr="001921D9">
        <w:rPr>
          <w:b/>
          <w:sz w:val="24"/>
          <w:lang w:val="uk-UA"/>
        </w:rPr>
        <w:t>й</w:t>
      </w:r>
      <w:r w:rsidRPr="001921D9">
        <w:rPr>
          <w:sz w:val="24"/>
        </w:rPr>
        <w:t xml:space="preserve"> тип акцентуації </w:t>
      </w:r>
      <w:r w:rsidRPr="001921D9">
        <w:rPr>
          <w:sz w:val="24"/>
          <w:lang w:val="uk-UA"/>
        </w:rPr>
        <w:t xml:space="preserve">– </w:t>
      </w:r>
      <w:r w:rsidRPr="001921D9">
        <w:rPr>
          <w:sz w:val="24"/>
        </w:rPr>
        <w:t>дуже вразливі, характеризуються почуттям власної неповноцінності, боязкістю, сором'язливістю.</w:t>
      </w:r>
      <w:proofErr w:type="gramEnd"/>
      <w:r w:rsidRPr="001921D9">
        <w:rPr>
          <w:sz w:val="24"/>
        </w:rPr>
        <w:t xml:space="preserve"> Часто в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 xml:space="preserve">ідлітковому віці стають об'єктами насмішок. Вони легко здатні виявляти доброту, спокій і взаємодопомогу. Їхні інтереси лежать в інтелектуально-естетичної сфері, їм важливо </w:t>
      </w:r>
      <w:proofErr w:type="gramStart"/>
      <w:r w:rsidRPr="001921D9">
        <w:rPr>
          <w:sz w:val="24"/>
        </w:rPr>
        <w:t>соц</w:t>
      </w:r>
      <w:proofErr w:type="gramEnd"/>
      <w:r w:rsidRPr="001921D9">
        <w:rPr>
          <w:sz w:val="24"/>
        </w:rPr>
        <w:t>іальне визнання.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</w:rPr>
        <w:br/>
      </w:r>
      <w:r w:rsidRPr="001921D9">
        <w:rPr>
          <w:b/>
          <w:sz w:val="24"/>
        </w:rPr>
        <w:t>Психастен</w:t>
      </w:r>
      <w:r w:rsidRPr="001921D9">
        <w:rPr>
          <w:b/>
          <w:sz w:val="24"/>
          <w:lang w:val="uk-UA"/>
        </w:rPr>
        <w:t>і</w:t>
      </w:r>
      <w:r w:rsidRPr="001921D9">
        <w:rPr>
          <w:b/>
          <w:sz w:val="24"/>
        </w:rPr>
        <w:t>ч</w:t>
      </w:r>
      <w:r w:rsidRPr="001921D9">
        <w:rPr>
          <w:b/>
          <w:sz w:val="24"/>
          <w:lang w:val="uk-UA"/>
        </w:rPr>
        <w:t>ний</w:t>
      </w:r>
      <w:r w:rsidRPr="001921D9">
        <w:rPr>
          <w:sz w:val="24"/>
        </w:rPr>
        <w:t xml:space="preserve"> тип визначає схильність до самоаналізу і рефлексії. Психастеники часто коливаються при прийнятті </w:t>
      </w:r>
      <w:proofErr w:type="gramStart"/>
      <w:r w:rsidRPr="001921D9">
        <w:rPr>
          <w:sz w:val="24"/>
        </w:rPr>
        <w:t>р</w:t>
      </w:r>
      <w:proofErr w:type="gramEnd"/>
      <w:r w:rsidRPr="001921D9">
        <w:rPr>
          <w:sz w:val="24"/>
        </w:rPr>
        <w:t xml:space="preserve">ішень і не переносять високих вимог і вантажу відповідальності за себе та інших. Такі суб'єкти демонструють акуратність і розсудливість, </w:t>
      </w:r>
      <w:proofErr w:type="gramStart"/>
      <w:r w:rsidRPr="001921D9">
        <w:rPr>
          <w:sz w:val="24"/>
        </w:rPr>
        <w:t>характерною</w:t>
      </w:r>
      <w:proofErr w:type="gramEnd"/>
      <w:r w:rsidRPr="001921D9">
        <w:rPr>
          <w:sz w:val="24"/>
        </w:rPr>
        <w:t xml:space="preserve"> рисою для них є самокритичність і надійність. У них зазвичай </w:t>
      </w:r>
      <w:proofErr w:type="gramStart"/>
      <w:r w:rsidRPr="001921D9">
        <w:rPr>
          <w:sz w:val="24"/>
        </w:rPr>
        <w:t>р</w:t>
      </w:r>
      <w:proofErr w:type="gramEnd"/>
      <w:r w:rsidRPr="001921D9">
        <w:rPr>
          <w:sz w:val="24"/>
        </w:rPr>
        <w:t>івний настрій без різких змін. У сексі вони часто побоюються зробити помилку, але в цілому їх статеве життя проходить без особливостей.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  <w:lang w:val="uk-UA"/>
        </w:rPr>
        <w:br/>
      </w:r>
      <w:r w:rsidRPr="001921D9">
        <w:rPr>
          <w:b/>
          <w:sz w:val="24"/>
          <w:lang w:val="uk-UA"/>
        </w:rPr>
        <w:t>Шизоїдна</w:t>
      </w:r>
      <w:r w:rsidRPr="001921D9">
        <w:rPr>
          <w:sz w:val="24"/>
          <w:lang w:val="uk-UA"/>
        </w:rPr>
        <w:t xml:space="preserve"> акцентуація характеризується замкнутістю індивіда, його отгороженностью від інших людей. Шизоідним людям бракує інтуїції та вміння співпереживати. </w:t>
      </w:r>
      <w:proofErr w:type="gramStart"/>
      <w:r w:rsidRPr="001921D9">
        <w:rPr>
          <w:sz w:val="24"/>
        </w:rPr>
        <w:t>Вони</w:t>
      </w:r>
      <w:proofErr w:type="gramEnd"/>
      <w:r w:rsidRPr="001921D9">
        <w:rPr>
          <w:sz w:val="24"/>
        </w:rPr>
        <w:t xml:space="preserve"> важко встановлюють емоційні контакти. Мають стабільні та постійні інтереси. Вельми небагатослівні. Внутрішній </w:t>
      </w:r>
      <w:proofErr w:type="gramStart"/>
      <w:r w:rsidRPr="001921D9">
        <w:rPr>
          <w:sz w:val="24"/>
        </w:rPr>
        <w:t>св</w:t>
      </w:r>
      <w:proofErr w:type="gramEnd"/>
      <w:r w:rsidRPr="001921D9">
        <w:rPr>
          <w:sz w:val="24"/>
        </w:rPr>
        <w:t>іт майже завжди закритий для інших і заповнений захопленнями і фантазіями, які призначені тільки для потішання самого себе. Можуть проявляти схильність до вживання алкоголю, що ніколи не супроводжується відчуттям ейфорії.</w:t>
      </w:r>
    </w:p>
    <w:p w:rsidR="00430337" w:rsidRPr="001921D9" w:rsidRDefault="00430337" w:rsidP="00430337">
      <w:pPr>
        <w:jc w:val="both"/>
        <w:rPr>
          <w:b/>
          <w:sz w:val="24"/>
          <w:lang w:val="uk-UA"/>
        </w:rPr>
      </w:pP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b/>
          <w:sz w:val="24"/>
          <w:lang w:val="uk-UA"/>
        </w:rPr>
        <w:t xml:space="preserve">Эпилептоїдний </w:t>
      </w:r>
      <w:r w:rsidRPr="001921D9">
        <w:rPr>
          <w:sz w:val="24"/>
          <w:lang w:val="uk-UA"/>
        </w:rPr>
        <w:t xml:space="preserve">тип акцентуації характеризується збудливістю, напруженістю і авторитарністю індивіда. </w:t>
      </w:r>
      <w:r w:rsidRPr="001921D9">
        <w:rPr>
          <w:sz w:val="24"/>
        </w:rPr>
        <w:t xml:space="preserve">Людина з даним видом акцентуації схильна до періодів злобно-тужливого настрою, роздратування з афективними вибухами, пошуку об'єктів для зняття злості. </w:t>
      </w:r>
      <w:proofErr w:type="gramStart"/>
      <w:r w:rsidRPr="001921D9">
        <w:rPr>
          <w:sz w:val="24"/>
        </w:rPr>
        <w:t>Др</w:t>
      </w:r>
      <w:proofErr w:type="gramEnd"/>
      <w:r w:rsidRPr="001921D9">
        <w:rPr>
          <w:sz w:val="24"/>
        </w:rPr>
        <w:t xml:space="preserve">іб'язкова акуратність, скрупульозність, допитливе дотримання всіх правил, навіть на шкоду справі, допекающий оточуючих, педантизм зазвичай розглядаються як компенсація власної інертності. Вони не переносять непокори собі і матеріальних втрат. Втім, вони ретельні, уважні до свого здоров'я і пунктуальні. Прагнуть </w:t>
      </w:r>
      <w:proofErr w:type="gramStart"/>
      <w:r w:rsidRPr="001921D9">
        <w:rPr>
          <w:sz w:val="24"/>
        </w:rPr>
        <w:t>до</w:t>
      </w:r>
      <w:proofErr w:type="gramEnd"/>
      <w:r w:rsidRPr="001921D9">
        <w:rPr>
          <w:sz w:val="24"/>
        </w:rPr>
        <w:t xml:space="preserve"> домінування над </w:t>
      </w:r>
      <w:r w:rsidRPr="001921D9">
        <w:rPr>
          <w:sz w:val="24"/>
        </w:rPr>
        <w:lastRenderedPageBreak/>
        <w:t xml:space="preserve">однолітками. У інтимно-особистісної сфері у них яскраво виражаються ревнощі. </w:t>
      </w:r>
      <w:proofErr w:type="gramStart"/>
      <w:r w:rsidRPr="001921D9">
        <w:rPr>
          <w:sz w:val="24"/>
        </w:rPr>
        <w:t>Част</w:t>
      </w:r>
      <w:proofErr w:type="gramEnd"/>
      <w:r w:rsidRPr="001921D9">
        <w:rPr>
          <w:sz w:val="24"/>
        </w:rPr>
        <w:t>і випадки алкогольного сп'яніння з вихлюпуванням гніву і агресії.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</w:rPr>
        <w:br/>
      </w:r>
      <w:r w:rsidRPr="001921D9">
        <w:rPr>
          <w:b/>
          <w:sz w:val="24"/>
          <w:lang w:val="uk-UA"/>
        </w:rPr>
        <w:t>І</w:t>
      </w:r>
      <w:r w:rsidRPr="001921D9">
        <w:rPr>
          <w:b/>
          <w:sz w:val="24"/>
        </w:rPr>
        <w:t>стероїдни</w:t>
      </w:r>
      <w:r w:rsidRPr="001921D9">
        <w:rPr>
          <w:b/>
          <w:sz w:val="24"/>
          <w:lang w:val="uk-UA"/>
        </w:rPr>
        <w:t>й</w:t>
      </w:r>
      <w:r w:rsidRPr="001921D9">
        <w:rPr>
          <w:b/>
          <w:sz w:val="24"/>
        </w:rPr>
        <w:t xml:space="preserve"> </w:t>
      </w:r>
      <w:r w:rsidRPr="001921D9">
        <w:rPr>
          <w:sz w:val="24"/>
        </w:rPr>
        <w:t>тип</w:t>
      </w:r>
      <w:r w:rsidRPr="001921D9">
        <w:rPr>
          <w:sz w:val="24"/>
          <w:lang w:val="uk-UA"/>
        </w:rPr>
        <w:t xml:space="preserve"> –</w:t>
      </w:r>
      <w:r w:rsidRPr="001921D9">
        <w:rPr>
          <w:sz w:val="24"/>
        </w:rPr>
        <w:t xml:space="preserve"> яскраво виражений егоцентризм і жага бути в центрі уваги. </w:t>
      </w:r>
      <w:proofErr w:type="gramStart"/>
      <w:r w:rsidRPr="001921D9">
        <w:rPr>
          <w:sz w:val="24"/>
        </w:rPr>
        <w:t>Вони</w:t>
      </w:r>
      <w:proofErr w:type="gramEnd"/>
      <w:r w:rsidRPr="001921D9">
        <w:rPr>
          <w:sz w:val="24"/>
        </w:rPr>
        <w:t xml:space="preserve"> слабо переносять удари по егоцентризму, відчувають страх викриття і боязнь бути осміяними, а також схильні до демонстративного суїциду (парасуициду). Для них характерні завзятість, ініціативність, комунікативність та активна позиція. Вони вибирають найбільш популярні захоплення, які легко </w:t>
      </w:r>
      <w:proofErr w:type="gramStart"/>
      <w:r w:rsidRPr="001921D9">
        <w:rPr>
          <w:sz w:val="24"/>
        </w:rPr>
        <w:t>м</w:t>
      </w:r>
      <w:proofErr w:type="gramEnd"/>
      <w:r w:rsidRPr="001921D9">
        <w:rPr>
          <w:sz w:val="24"/>
        </w:rPr>
        <w:t>іняють на ходу.</w:t>
      </w:r>
    </w:p>
    <w:p w:rsidR="00430337" w:rsidRDefault="00430337" w:rsidP="00430337">
      <w:pPr>
        <w:jc w:val="both"/>
        <w:rPr>
          <w:sz w:val="24"/>
        </w:rPr>
      </w:pP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b/>
          <w:sz w:val="24"/>
        </w:rPr>
        <w:t>Нестійкий</w:t>
      </w:r>
      <w:r w:rsidRPr="001921D9">
        <w:rPr>
          <w:sz w:val="24"/>
        </w:rPr>
        <w:t xml:space="preserve"> тип акцентуації характеру визначає лінь, небажання вести трудову чи навчальну діяльність. </w:t>
      </w:r>
      <w:proofErr w:type="gramStart"/>
      <w:r w:rsidRPr="001921D9">
        <w:rPr>
          <w:sz w:val="24"/>
        </w:rPr>
        <w:t>Дан</w:t>
      </w:r>
      <w:proofErr w:type="gramEnd"/>
      <w:r w:rsidRPr="001921D9">
        <w:rPr>
          <w:sz w:val="24"/>
        </w:rPr>
        <w:t xml:space="preserve">і люди мають яскраво виражену тягу до розваг, бездіяльного проведення часу, неробства. Їх ідеал - залишитися без контролю зі сторони і бути наданими самим собі. Вони товариські, відкриті, послужливі. Дуже багато говорять. Секс для них виступає джерелом розваги, сексуальне життя </w:t>
      </w:r>
      <w:proofErr w:type="gramStart"/>
      <w:r w:rsidRPr="001921D9">
        <w:rPr>
          <w:sz w:val="24"/>
        </w:rPr>
        <w:t>починається</w:t>
      </w:r>
      <w:proofErr w:type="gramEnd"/>
      <w:r w:rsidRPr="001921D9">
        <w:rPr>
          <w:sz w:val="24"/>
        </w:rPr>
        <w:t xml:space="preserve"> рано, почуття любові їм часто незнайоме. Схильні до вживання алкоголю й наркотикі</w:t>
      </w:r>
      <w:proofErr w:type="gramStart"/>
      <w:r w:rsidRPr="001921D9">
        <w:rPr>
          <w:sz w:val="24"/>
        </w:rPr>
        <w:t>в</w:t>
      </w:r>
      <w:proofErr w:type="gramEnd"/>
      <w:r w:rsidRPr="001921D9">
        <w:rPr>
          <w:sz w:val="24"/>
        </w:rPr>
        <w:t>.</w:t>
      </w:r>
    </w:p>
    <w:p w:rsidR="00430337" w:rsidRPr="001921D9" w:rsidRDefault="00430337" w:rsidP="00430337">
      <w:pPr>
        <w:jc w:val="both"/>
        <w:rPr>
          <w:sz w:val="24"/>
          <w:lang w:val="uk-UA"/>
        </w:rPr>
      </w:pPr>
      <w:r w:rsidRPr="001921D9">
        <w:rPr>
          <w:sz w:val="24"/>
        </w:rPr>
        <w:br/>
      </w:r>
      <w:r w:rsidRPr="001921D9">
        <w:rPr>
          <w:b/>
          <w:sz w:val="24"/>
        </w:rPr>
        <w:t>Конформный тип</w:t>
      </w:r>
      <w:r w:rsidRPr="001921D9">
        <w:rPr>
          <w:sz w:val="24"/>
        </w:rPr>
        <w:t xml:space="preserve"> характеризується конформністю оточенню, такі люди прагнуть «думати, як усі». </w:t>
      </w:r>
      <w:proofErr w:type="gramStart"/>
      <w:r w:rsidRPr="001921D9">
        <w:rPr>
          <w:sz w:val="24"/>
        </w:rPr>
        <w:t>Вони</w:t>
      </w:r>
      <w:proofErr w:type="gramEnd"/>
      <w:r w:rsidRPr="001921D9">
        <w:rPr>
          <w:sz w:val="24"/>
        </w:rPr>
        <w:t xml:space="preserve"> не переносять крутих змін, ломки життєвого стереотипу, позбавлення звичного оточення. Їх сприйняття вкрай ригидно і сильно обмежено їх очікуваннями. Люди з таким типом акцентуації доброзичливі, дисципліновані і неконфліктні. Їх захоплення і сексуальне життя визначаються </w:t>
      </w:r>
      <w:proofErr w:type="gramStart"/>
      <w:r w:rsidRPr="001921D9">
        <w:rPr>
          <w:sz w:val="24"/>
        </w:rPr>
        <w:t>соц</w:t>
      </w:r>
      <w:proofErr w:type="gramEnd"/>
      <w:r w:rsidRPr="001921D9">
        <w:rPr>
          <w:sz w:val="24"/>
        </w:rPr>
        <w:t xml:space="preserve">іальним оточенням. Шкідливі звички залежать від ставлення до них у найближчому </w:t>
      </w:r>
      <w:proofErr w:type="gramStart"/>
      <w:r w:rsidRPr="001921D9">
        <w:rPr>
          <w:sz w:val="24"/>
        </w:rPr>
        <w:t>соц</w:t>
      </w:r>
      <w:proofErr w:type="gramEnd"/>
      <w:r w:rsidRPr="001921D9">
        <w:rPr>
          <w:sz w:val="24"/>
        </w:rPr>
        <w:t>іальному колі, на яке вони орієнтуються при формуванні своїх цінностей</w:t>
      </w:r>
      <w:r w:rsidRPr="001921D9">
        <w:rPr>
          <w:sz w:val="24"/>
          <w:lang w:val="uk-UA"/>
        </w:rPr>
        <w:t>.</w:t>
      </w: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b/>
          <w:sz w:val="24"/>
          <w:lang w:val="uk-UA"/>
        </w:rPr>
        <w:t>Психопатії (розлад особистості)</w:t>
      </w:r>
      <w:r w:rsidRPr="001921D9">
        <w:rPr>
          <w:sz w:val="24"/>
          <w:lang w:val="uk-UA"/>
        </w:rPr>
        <w:t xml:space="preserve"> – стійке виражена аномалія особистості, яка проявляється порушенням характерологічної конституції і поведінкових тенденцій індивідуума, залучає декілька сфер особистості і супроводжується особистісною та соціальною дезинтеграцією.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Характерні типи внутрішніх переживань і поведінки індивідуума в цілому істотно відхиляються від культурально очікуваного діапазону («норми»). Таке відхилення повинне проявлятися більш ніж в одній з наступних сфер: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1) когнітивна сфера (характер сприйняття і інтерпретації предметів, людей і подій; формування стосунків і образів «Я» та «інші»);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2) емоційна сфера (діапазон, інтенсивність і адекватність емоційних реакцій);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3) сфера волі та потягів (контроль потягів і задоволення потреб);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4) відношення з іншими і манера рішення інтерперсональних ситуацій.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Психопатії виникають зазвичай в пізньому дитинстві або підлітковому віці. Вважається, що саме в цьому віковому періоді відбувається остаточне формування особистості. Тому діагноз психопатія не є адекватний до 16 – 17-річного віку.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«</w:t>
      </w:r>
      <w:r w:rsidRPr="001921D9">
        <w:rPr>
          <w:i/>
          <w:sz w:val="24"/>
          <w:lang w:val="uk-UA"/>
        </w:rPr>
        <w:t>Психопатичні особи – це такі ненормальні особи, від ненормальності яких страждають або вони самі, або суспільство</w:t>
      </w:r>
      <w:r w:rsidRPr="001921D9">
        <w:rPr>
          <w:sz w:val="24"/>
          <w:lang w:val="uk-UA"/>
        </w:rPr>
        <w:t>» (Schneider)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Діагностичні критерії психопатій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1. Тотальність – патологічні риси виявляються всюди: в повсякденних умовах (і на роботі, і дома, і на відпочинку тощо) і стресових ситуаціях.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2. Стабільність – патологічні риси, які сформувалися, зберігаються на протязі всього життя.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lastRenderedPageBreak/>
        <w:t>3. Соціальна дезадаптація – патологічні риси виражені до міри, що перешкоджає адаптації в суспільстві. Соціальна дезадаптація є наслідком саме патологічних рис особистості, а не обумовлена несприятливим середовищем.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Фактори виникнення психопатій</w:t>
      </w:r>
    </w:p>
    <w:p w:rsidR="00430337" w:rsidRPr="001921D9" w:rsidRDefault="00430337" w:rsidP="00430337">
      <w:pPr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– за часом виникнення: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1. Вроджені.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2. Набуті.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– за етіологією: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1. Біологічні.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2. Соціальні.</w:t>
      </w:r>
    </w:p>
    <w:p w:rsidR="00430337" w:rsidRPr="001921D9" w:rsidRDefault="00430337" w:rsidP="00430337">
      <w:pPr>
        <w:rPr>
          <w:b/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Варіанти психопатій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1. «ЯДЕРНІ» (конституціональні, генуінні):</w:t>
      </w:r>
      <w:r w:rsidRPr="001921D9">
        <w:rPr>
          <w:sz w:val="24"/>
          <w:lang w:val="uk-UA"/>
        </w:rPr>
        <w:br/>
        <w:t>– більшою мірою обумовлені біологічними чинниками (спадковість, внутрішньоутробні, натальні і післянатальні шкідливості);</w:t>
      </w:r>
      <w:r w:rsidRPr="001921D9">
        <w:rPr>
          <w:sz w:val="24"/>
          <w:lang w:val="uk-UA"/>
        </w:rPr>
        <w:br/>
        <w:t>– проявляються в більш ранньому віці у вигляді спонтанних декомпенсацій з розвитком більш важких поведінкових порушень, грубої і стійкою соціальної дезадаптації;</w:t>
      </w:r>
      <w:r w:rsidRPr="001921D9">
        <w:rPr>
          <w:sz w:val="24"/>
          <w:lang w:val="uk-UA"/>
        </w:rPr>
        <w:br/>
        <w:t>– проявляються навіть при самих сприятливих умовах безпосереднього соціального оточення;</w:t>
      </w:r>
      <w:r w:rsidRPr="001921D9">
        <w:rPr>
          <w:sz w:val="24"/>
          <w:lang w:val="uk-UA"/>
        </w:rPr>
        <w:br/>
        <w:t>–зазвичай у батьків, сиблінгів або інших кровних родичів вдається простежити подібні патологічні риси характеру.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2. «ОРГАНІЧНІ» – виникають внаслідок органічного ураження ЦНС.</w:t>
      </w:r>
      <w:r w:rsidRPr="001921D9">
        <w:rPr>
          <w:sz w:val="24"/>
          <w:lang w:val="uk-UA"/>
        </w:rPr>
        <w:br/>
        <w:t>3. «КРАЙОВІ» («патологічний (психопатичний, патохарактерологічний) розвиток особистості», «придбані психопатії», «патохарактерологічні формування»):</w:t>
      </w:r>
      <w:r w:rsidRPr="001921D9">
        <w:rPr>
          <w:sz w:val="24"/>
          <w:lang w:val="uk-UA"/>
        </w:rPr>
        <w:br/>
        <w:t>– виникають внаслідок тривалого психогенного впливу: несприятливих життєвих обставин, неправильного виховання або тривалого поганого впливу навколишнього середовища, особливо якщо це припадає на підлітковий вік – період становлення характеру (неповна сім’я, конфлікти в сім’ї, порочна виховна стратегія, наявність фізичних дефектів, важких соматичних захворювань, хронічних міжособистісних конфліктів у дитячому середовищі – компанії, школі тощо);</w:t>
      </w:r>
      <w:r w:rsidRPr="001921D9">
        <w:rPr>
          <w:sz w:val="24"/>
          <w:lang w:val="uk-UA"/>
        </w:rPr>
        <w:br/>
        <w:t>– більш пластичні і при зміні життєвої ситуації мають кращий прогноз.</w:t>
      </w:r>
    </w:p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Класифікація психопатій</w:t>
      </w:r>
    </w:p>
    <w:p w:rsidR="00430337" w:rsidRPr="001921D9" w:rsidRDefault="00430337" w:rsidP="00430337">
      <w:pPr>
        <w:rPr>
          <w:b/>
          <w:bCs/>
          <w:iCs/>
          <w:sz w:val="24"/>
          <w:lang w:val="uk-UA"/>
        </w:rPr>
      </w:pPr>
      <w:r w:rsidRPr="001921D9">
        <w:rPr>
          <w:b/>
          <w:sz w:val="24"/>
          <w:lang w:val="uk-UA"/>
        </w:rPr>
        <w:t xml:space="preserve">– за </w:t>
      </w:r>
      <w:r w:rsidRPr="001921D9">
        <w:rPr>
          <w:b/>
          <w:bCs/>
          <w:sz w:val="24"/>
        </w:rPr>
        <w:t>Керб</w:t>
      </w:r>
      <w:r w:rsidRPr="001921D9">
        <w:rPr>
          <w:b/>
          <w:bCs/>
          <w:sz w:val="24"/>
          <w:lang w:val="uk-UA"/>
        </w:rPr>
        <w:t>і</w:t>
      </w:r>
      <w:r w:rsidRPr="001921D9">
        <w:rPr>
          <w:b/>
          <w:bCs/>
          <w:sz w:val="24"/>
        </w:rPr>
        <w:t>ков</w:t>
      </w:r>
      <w:r w:rsidRPr="001921D9">
        <w:rPr>
          <w:b/>
          <w:bCs/>
          <w:sz w:val="24"/>
          <w:lang w:val="uk-UA"/>
        </w:rPr>
        <w:t>им</w:t>
      </w:r>
      <w:r w:rsidRPr="001921D9">
        <w:rPr>
          <w:b/>
          <w:bCs/>
          <w:sz w:val="24"/>
        </w:rPr>
        <w:t xml:space="preserve"> О.В.</w:t>
      </w:r>
      <w:r w:rsidRPr="001921D9">
        <w:rPr>
          <w:b/>
          <w:bCs/>
          <w:sz w:val="24"/>
          <w:lang w:val="uk-UA"/>
        </w:rPr>
        <w:t xml:space="preserve">, </w:t>
      </w:r>
      <w:r w:rsidRPr="001921D9">
        <w:rPr>
          <w:b/>
          <w:bCs/>
          <w:iCs/>
          <w:sz w:val="24"/>
        </w:rPr>
        <w:t>на основ</w:t>
      </w:r>
      <w:r w:rsidRPr="001921D9">
        <w:rPr>
          <w:b/>
          <w:bCs/>
          <w:iCs/>
          <w:sz w:val="24"/>
          <w:lang w:val="uk-UA"/>
        </w:rPr>
        <w:t>і</w:t>
      </w:r>
      <w:r w:rsidRPr="001921D9">
        <w:rPr>
          <w:b/>
          <w:bCs/>
          <w:iCs/>
          <w:sz w:val="24"/>
        </w:rPr>
        <w:t xml:space="preserve"> тип</w:t>
      </w:r>
      <w:r w:rsidRPr="001921D9">
        <w:rPr>
          <w:b/>
          <w:bCs/>
          <w:iCs/>
          <w:sz w:val="24"/>
          <w:lang w:val="uk-UA"/>
        </w:rPr>
        <w:t>і</w:t>
      </w:r>
      <w:r w:rsidRPr="001921D9">
        <w:rPr>
          <w:b/>
          <w:bCs/>
          <w:iCs/>
          <w:sz w:val="24"/>
        </w:rPr>
        <w:t>в вы</w:t>
      </w:r>
      <w:r w:rsidRPr="001921D9">
        <w:rPr>
          <w:b/>
          <w:bCs/>
          <w:iCs/>
          <w:sz w:val="24"/>
          <w:lang w:val="uk-UA"/>
        </w:rPr>
        <w:t>щої</w:t>
      </w:r>
      <w:r w:rsidRPr="001921D9">
        <w:rPr>
          <w:b/>
          <w:bCs/>
          <w:iCs/>
          <w:sz w:val="24"/>
        </w:rPr>
        <w:t xml:space="preserve"> нерв</w:t>
      </w:r>
      <w:r w:rsidRPr="001921D9">
        <w:rPr>
          <w:b/>
          <w:bCs/>
          <w:iCs/>
          <w:sz w:val="24"/>
          <w:lang w:val="uk-UA"/>
        </w:rPr>
        <w:t>ової</w:t>
      </w:r>
      <w:r w:rsidRPr="001921D9">
        <w:rPr>
          <w:b/>
          <w:bCs/>
          <w:iCs/>
          <w:sz w:val="24"/>
        </w:rPr>
        <w:t xml:space="preserve"> деятельност</w:t>
      </w:r>
      <w:r w:rsidRPr="001921D9">
        <w:rPr>
          <w:b/>
          <w:bCs/>
          <w:iCs/>
          <w:sz w:val="24"/>
          <w:lang w:val="uk-UA"/>
        </w:rPr>
        <w:t>і І</w:t>
      </w:r>
      <w:r w:rsidRPr="001921D9">
        <w:rPr>
          <w:b/>
          <w:bCs/>
          <w:iCs/>
          <w:sz w:val="24"/>
        </w:rPr>
        <w:t>. П. Павлова</w:t>
      </w:r>
      <w:r w:rsidRPr="001921D9">
        <w:rPr>
          <w:b/>
          <w:bCs/>
          <w:iCs/>
          <w:sz w:val="24"/>
          <w:lang w:val="uk-UA"/>
        </w:rPr>
        <w:t>:</w:t>
      </w:r>
    </w:p>
    <w:p w:rsidR="00430337" w:rsidRPr="001921D9" w:rsidRDefault="00430337" w:rsidP="00430337">
      <w:pPr>
        <w:rPr>
          <w:b/>
          <w:bCs/>
          <w:iCs/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8"/>
        <w:gridCol w:w="3168"/>
        <w:gridCol w:w="3205"/>
      </w:tblGrid>
      <w:tr w:rsidR="00430337" w:rsidRPr="002339E4" w:rsidTr="00C11E99"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bCs/>
                <w:iCs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Збудливий круг</w:t>
            </w: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bCs/>
                <w:iCs/>
                <w:sz w:val="24"/>
                <w:lang w:val="uk-UA"/>
              </w:rPr>
            </w:pPr>
            <w:r w:rsidRPr="002339E4">
              <w:rPr>
                <w:b/>
                <w:bCs/>
                <w:iCs/>
                <w:sz w:val="24"/>
                <w:lang w:val="uk-UA"/>
              </w:rPr>
              <w:t>Проміжні</w:t>
            </w:r>
          </w:p>
        </w:tc>
        <w:tc>
          <w:tcPr>
            <w:tcW w:w="3398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bCs/>
                <w:iCs/>
                <w:sz w:val="24"/>
                <w:lang w:val="uk-UA"/>
              </w:rPr>
            </w:pPr>
            <w:r w:rsidRPr="002339E4">
              <w:rPr>
                <w:b/>
                <w:bCs/>
                <w:iCs/>
                <w:sz w:val="24"/>
                <w:lang w:val="uk-UA"/>
              </w:rPr>
              <w:t>Гальмівний круг</w:t>
            </w:r>
          </w:p>
        </w:tc>
      </w:tr>
      <w:tr w:rsidR="00430337" w:rsidRPr="002339E4" w:rsidTr="00C11E99"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паранойяльна</w:t>
            </w: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шизоїдна</w:t>
            </w:r>
          </w:p>
        </w:tc>
        <w:tc>
          <w:tcPr>
            <w:tcW w:w="3398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астенічна</w:t>
            </w:r>
          </w:p>
        </w:tc>
      </w:tr>
      <w:tr w:rsidR="00430337" w:rsidRPr="002339E4" w:rsidTr="00C11E99"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експлозивна (збудлива)</w:t>
            </w: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фстероїдна</w:t>
            </w:r>
          </w:p>
        </w:tc>
        <w:tc>
          <w:tcPr>
            <w:tcW w:w="3398" w:type="dxa"/>
            <w:vMerge w:val="restart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психастенічна</w:t>
            </w:r>
          </w:p>
        </w:tc>
      </w:tr>
      <w:tr w:rsidR="00430337" w:rsidRPr="002339E4" w:rsidTr="00C11E99">
        <w:tc>
          <w:tcPr>
            <w:tcW w:w="3397" w:type="dxa"/>
            <w:vMerge w:val="restart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епілептоїдна</w:t>
            </w: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нестійка</w:t>
            </w:r>
          </w:p>
        </w:tc>
        <w:tc>
          <w:tcPr>
            <w:tcW w:w="3398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</w:p>
        </w:tc>
      </w:tr>
      <w:tr w:rsidR="00430337" w:rsidRPr="002339E4" w:rsidTr="00C11E99">
        <w:tc>
          <w:tcPr>
            <w:tcW w:w="3397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сексуальна</w:t>
            </w:r>
          </w:p>
        </w:tc>
        <w:tc>
          <w:tcPr>
            <w:tcW w:w="3398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</w:p>
        </w:tc>
      </w:tr>
      <w:tr w:rsidR="00430337" w:rsidRPr="002339E4" w:rsidTr="00C11E99">
        <w:tc>
          <w:tcPr>
            <w:tcW w:w="3397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</w:p>
        </w:tc>
        <w:tc>
          <w:tcPr>
            <w:tcW w:w="3397" w:type="dxa"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  <w:r w:rsidRPr="002339E4">
              <w:rPr>
                <w:bCs/>
                <w:iCs/>
                <w:sz w:val="24"/>
                <w:lang w:val="uk-UA"/>
              </w:rPr>
              <w:t>мозаїчна (змішана)</w:t>
            </w:r>
          </w:p>
        </w:tc>
        <w:tc>
          <w:tcPr>
            <w:tcW w:w="3398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bCs/>
                <w:iCs/>
                <w:sz w:val="24"/>
                <w:lang w:val="uk-UA"/>
              </w:rPr>
            </w:pPr>
          </w:p>
        </w:tc>
      </w:tr>
    </w:tbl>
    <w:p w:rsidR="00430337" w:rsidRPr="001921D9" w:rsidRDefault="00430337" w:rsidP="00430337">
      <w:pPr>
        <w:rPr>
          <w:b/>
          <w:bCs/>
          <w:iCs/>
          <w:sz w:val="24"/>
          <w:lang w:val="uk-UA"/>
        </w:rPr>
      </w:pPr>
    </w:p>
    <w:p w:rsidR="00430337" w:rsidRPr="001921D9" w:rsidRDefault="00430337" w:rsidP="00430337">
      <w:pPr>
        <w:rPr>
          <w:b/>
          <w:bCs/>
          <w:sz w:val="24"/>
          <w:lang w:val="uk-UA"/>
        </w:rPr>
      </w:pPr>
      <w:r w:rsidRPr="001921D9">
        <w:rPr>
          <w:sz w:val="24"/>
          <w:lang w:val="uk-UA"/>
        </w:rPr>
        <w:t xml:space="preserve">– за </w:t>
      </w:r>
      <w:r w:rsidRPr="001921D9">
        <w:rPr>
          <w:b/>
          <w:bCs/>
          <w:sz w:val="24"/>
        </w:rPr>
        <w:t>Б.В. Шостакович</w:t>
      </w:r>
      <w:r w:rsidRPr="001921D9">
        <w:rPr>
          <w:b/>
          <w:bCs/>
          <w:sz w:val="24"/>
          <w:lang w:val="uk-UA"/>
        </w:rPr>
        <w:t xml:space="preserve">ем </w:t>
      </w:r>
      <w:r w:rsidRPr="001921D9">
        <w:rPr>
          <w:b/>
          <w:bCs/>
          <w:sz w:val="24"/>
        </w:rPr>
        <w:t xml:space="preserve">(систематика на </w:t>
      </w:r>
      <w:r w:rsidRPr="001921D9">
        <w:rPr>
          <w:b/>
          <w:bCs/>
          <w:sz w:val="24"/>
          <w:lang w:val="uk-UA"/>
        </w:rPr>
        <w:t>підставі</w:t>
      </w:r>
      <w:r w:rsidRPr="001921D9">
        <w:rPr>
          <w:b/>
          <w:bCs/>
          <w:sz w:val="24"/>
        </w:rPr>
        <w:t xml:space="preserve"> психолог</w:t>
      </w:r>
      <w:r w:rsidRPr="001921D9">
        <w:rPr>
          <w:b/>
          <w:bCs/>
          <w:sz w:val="24"/>
          <w:lang w:val="uk-UA"/>
        </w:rPr>
        <w:t>і</w:t>
      </w:r>
      <w:r w:rsidRPr="001921D9">
        <w:rPr>
          <w:b/>
          <w:bCs/>
          <w:sz w:val="24"/>
        </w:rPr>
        <w:t>ч</w:t>
      </w:r>
      <w:r w:rsidRPr="001921D9">
        <w:rPr>
          <w:b/>
          <w:bCs/>
          <w:sz w:val="24"/>
          <w:lang w:val="uk-UA"/>
        </w:rPr>
        <w:t>ного</w:t>
      </w:r>
      <w:r w:rsidRPr="001921D9">
        <w:rPr>
          <w:b/>
          <w:bCs/>
          <w:sz w:val="24"/>
        </w:rPr>
        <w:t xml:space="preserve"> принцип</w:t>
      </w:r>
      <w:r w:rsidRPr="001921D9">
        <w:rPr>
          <w:b/>
          <w:bCs/>
          <w:sz w:val="24"/>
          <w:lang w:val="uk-UA"/>
        </w:rPr>
        <w:t>у</w:t>
      </w:r>
      <w:r w:rsidRPr="001921D9">
        <w:rPr>
          <w:b/>
          <w:bCs/>
          <w:sz w:val="24"/>
        </w:rPr>
        <w:t>)</w:t>
      </w:r>
      <w:r w:rsidRPr="001921D9">
        <w:rPr>
          <w:b/>
          <w:bCs/>
          <w:sz w:val="24"/>
          <w:lang w:val="uk-UA"/>
        </w:rPr>
        <w:t>:</w:t>
      </w:r>
    </w:p>
    <w:p w:rsidR="00430337" w:rsidRPr="001921D9" w:rsidRDefault="00430337" w:rsidP="00430337">
      <w:pPr>
        <w:rPr>
          <w:b/>
          <w:bCs/>
          <w:sz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75"/>
        <w:gridCol w:w="4796"/>
      </w:tblGrid>
      <w:tr w:rsidR="00430337" w:rsidRPr="002339E4" w:rsidTr="00C11E99"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Сферні порушення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jc w:val="center"/>
              <w:rPr>
                <w:b/>
                <w:sz w:val="24"/>
                <w:lang w:val="uk-UA"/>
              </w:rPr>
            </w:pPr>
            <w:r w:rsidRPr="002339E4">
              <w:rPr>
                <w:b/>
                <w:sz w:val="24"/>
                <w:lang w:val="uk-UA"/>
              </w:rPr>
              <w:t>Варіант психопатії</w:t>
            </w:r>
          </w:p>
        </w:tc>
      </w:tr>
      <w:tr w:rsidR="00430337" w:rsidRPr="002339E4" w:rsidTr="00C11E99">
        <w:tc>
          <w:tcPr>
            <w:tcW w:w="5096" w:type="dxa"/>
            <w:vMerge w:val="restart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у сфері мислення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шизоїдна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психастенічна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паранойяльна</w:t>
            </w:r>
          </w:p>
        </w:tc>
      </w:tr>
      <w:tr w:rsidR="00430337" w:rsidRPr="002339E4" w:rsidTr="00C11E99">
        <w:tc>
          <w:tcPr>
            <w:tcW w:w="5096" w:type="dxa"/>
            <w:vMerge w:val="restart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у сфері афективних порушень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епілептоїдна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збудлива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істероїдна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циклоїдна</w:t>
            </w:r>
          </w:p>
        </w:tc>
      </w:tr>
      <w:tr w:rsidR="00430337" w:rsidRPr="002339E4" w:rsidTr="00C11E99">
        <w:tc>
          <w:tcPr>
            <w:tcW w:w="5096" w:type="dxa"/>
            <w:vMerge w:val="restart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у сфері волі та потягів</w:t>
            </w: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нестійка</w:t>
            </w:r>
          </w:p>
        </w:tc>
      </w:tr>
      <w:tr w:rsidR="00430337" w:rsidRPr="002339E4" w:rsidTr="00C11E99">
        <w:tc>
          <w:tcPr>
            <w:tcW w:w="5096" w:type="dxa"/>
            <w:vMerge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</w:p>
        </w:tc>
        <w:tc>
          <w:tcPr>
            <w:tcW w:w="5096" w:type="dxa"/>
            <w:shd w:val="clear" w:color="auto" w:fill="auto"/>
          </w:tcPr>
          <w:p w:rsidR="00430337" w:rsidRPr="002339E4" w:rsidRDefault="00430337" w:rsidP="00C11E99">
            <w:pPr>
              <w:rPr>
                <w:sz w:val="24"/>
                <w:lang w:val="uk-UA"/>
              </w:rPr>
            </w:pPr>
            <w:r w:rsidRPr="002339E4">
              <w:rPr>
                <w:sz w:val="24"/>
                <w:lang w:val="uk-UA"/>
              </w:rPr>
              <w:t>сексуальна</w:t>
            </w:r>
          </w:p>
        </w:tc>
      </w:tr>
    </w:tbl>
    <w:p w:rsidR="00430337" w:rsidRPr="001921D9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Клініка психопатій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b/>
          <w:sz w:val="24"/>
        </w:rPr>
        <w:t>F</w:t>
      </w:r>
      <w:r w:rsidRPr="001921D9">
        <w:rPr>
          <w:b/>
          <w:sz w:val="24"/>
          <w:lang w:val="uk-UA"/>
        </w:rPr>
        <w:t>60.30 Імпульсивний тип</w:t>
      </w:r>
      <w:r w:rsidRPr="001921D9">
        <w:rPr>
          <w:b/>
          <w:sz w:val="24"/>
          <w:lang w:val="uk-UA"/>
        </w:rPr>
        <w:br/>
      </w:r>
      <w:r w:rsidRPr="001921D9">
        <w:rPr>
          <w:sz w:val="24"/>
          <w:lang w:val="uk-UA"/>
        </w:rPr>
        <w:t xml:space="preserve">Мають бути мінімум три ознаки з перелічених, причому один з них </w:t>
      </w:r>
      <w:proofErr w:type="gramStart"/>
      <w:r w:rsidRPr="001921D9">
        <w:rPr>
          <w:sz w:val="24"/>
          <w:lang w:val="uk-UA"/>
        </w:rPr>
        <w:t>повинен</w:t>
      </w:r>
      <w:proofErr w:type="gramEnd"/>
      <w:r w:rsidRPr="001921D9">
        <w:rPr>
          <w:sz w:val="24"/>
          <w:lang w:val="uk-UA"/>
        </w:rPr>
        <w:t xml:space="preserve"> бути 2):</w:t>
      </w:r>
      <w:r w:rsidRPr="001921D9">
        <w:rPr>
          <w:sz w:val="24"/>
          <w:lang w:val="uk-UA"/>
        </w:rPr>
        <w:br/>
        <w:t>1) виражена тенденція діяти несподівано і не приймаючи в розрахунок наслідки;</w:t>
      </w:r>
      <w:r w:rsidRPr="001921D9">
        <w:rPr>
          <w:sz w:val="24"/>
          <w:lang w:val="uk-UA"/>
        </w:rPr>
        <w:br/>
        <w:t>2) виражена тенденція до конфліктної поведінки, особливо коли намагаються перешкоджати імпульсивним вчинкам або нарікати на них;</w:t>
      </w:r>
      <w:r w:rsidRPr="001921D9">
        <w:rPr>
          <w:sz w:val="24"/>
          <w:lang w:val="uk-UA"/>
        </w:rPr>
        <w:br/>
        <w:t xml:space="preserve">3) схильність до спалахів гніву або насильства з нездатністю контролювати «поведінкові вибухи», які є результатом цих емоцій; </w:t>
      </w:r>
      <w:r w:rsidRPr="001921D9">
        <w:rPr>
          <w:sz w:val="24"/>
          <w:lang w:val="uk-UA"/>
        </w:rPr>
        <w:br/>
        <w:t>4) труднощі у продовженні дій, які не обіцяють негайної винагороди;</w:t>
      </w:r>
      <w:r w:rsidRPr="001921D9">
        <w:rPr>
          <w:sz w:val="24"/>
          <w:lang w:val="uk-UA"/>
        </w:rPr>
        <w:br/>
        <w:t>5) нестабільний й примхливий настрій.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br/>
      </w:r>
      <w:proofErr w:type="gramStart"/>
      <w:r w:rsidRPr="001921D9">
        <w:rPr>
          <w:b/>
          <w:sz w:val="24"/>
        </w:rPr>
        <w:t>F</w:t>
      </w:r>
      <w:r w:rsidRPr="001921D9">
        <w:rPr>
          <w:b/>
          <w:sz w:val="24"/>
          <w:lang w:val="uk-UA"/>
        </w:rPr>
        <w:t>60.31 Прикордонний тип</w:t>
      </w:r>
      <w:r w:rsidRPr="001921D9">
        <w:rPr>
          <w:b/>
          <w:sz w:val="24"/>
          <w:lang w:val="uk-UA"/>
        </w:rPr>
        <w:br/>
      </w:r>
      <w:r w:rsidRPr="001921D9">
        <w:rPr>
          <w:sz w:val="24"/>
          <w:lang w:val="uk-UA"/>
        </w:rPr>
        <w:t>Мають зазначатися мінімум три з симптомів Імпульсивного типу, і додатково два з наступних:</w:t>
      </w:r>
      <w:r w:rsidRPr="001921D9">
        <w:rPr>
          <w:sz w:val="24"/>
          <w:lang w:val="uk-UA"/>
        </w:rPr>
        <w:br/>
        <w:t>1) розлад і невизначеність образу «Я», цілепокладання та внутрішніх переваг (включаючи сексуальні);</w:t>
      </w:r>
      <w:r w:rsidRPr="001921D9">
        <w:rPr>
          <w:sz w:val="24"/>
          <w:lang w:val="uk-UA"/>
        </w:rPr>
        <w:br/>
        <w:t>2) схильність брати участь у інтенсивних і нестабільних відносинах, які часто призводять до емоційних криз;</w:t>
      </w:r>
      <w:proofErr w:type="gramEnd"/>
      <w:r w:rsidRPr="001921D9">
        <w:rPr>
          <w:sz w:val="24"/>
          <w:lang w:val="uk-UA"/>
        </w:rPr>
        <w:br/>
        <w:t>3) надмірні зусилля уникати усамітнення;</w:t>
      </w:r>
      <w:r w:rsidRPr="001921D9">
        <w:rPr>
          <w:sz w:val="24"/>
          <w:lang w:val="uk-UA"/>
        </w:rPr>
        <w:br/>
        <w:t>4) періодичні загрози та акти самоушкодження;</w:t>
      </w:r>
      <w:r w:rsidRPr="001921D9">
        <w:rPr>
          <w:sz w:val="24"/>
          <w:lang w:val="uk-UA"/>
        </w:rPr>
        <w:br/>
        <w:t>5) хронічне відчуття порожнечі.</w:t>
      </w:r>
      <w:r w:rsidRPr="001921D9">
        <w:rPr>
          <w:sz w:val="24"/>
          <w:lang w:val="uk-UA"/>
        </w:rPr>
        <w:br/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b/>
          <w:sz w:val="24"/>
        </w:rPr>
        <w:t>F</w:t>
      </w:r>
      <w:r w:rsidRPr="001921D9">
        <w:rPr>
          <w:b/>
          <w:sz w:val="24"/>
          <w:lang w:val="uk-UA"/>
        </w:rPr>
        <w:t>60.4 Істеричний тип.</w:t>
      </w:r>
      <w:r w:rsidRPr="001921D9">
        <w:rPr>
          <w:b/>
          <w:sz w:val="24"/>
          <w:lang w:val="uk-UA"/>
        </w:rPr>
        <w:br/>
      </w:r>
      <w:r w:rsidRPr="001921D9">
        <w:rPr>
          <w:sz w:val="24"/>
          <w:lang w:val="uk-UA"/>
        </w:rPr>
        <w:t>Мають бути мінімум чотири ознаки з наступних:</w:t>
      </w:r>
      <w:r w:rsidRPr="001921D9">
        <w:rPr>
          <w:sz w:val="24"/>
          <w:lang w:val="uk-UA"/>
        </w:rPr>
        <w:br/>
        <w:t>1) самодраматизація, театральність і перебільшене вираження емоцій.</w:t>
      </w:r>
      <w:r w:rsidRPr="001921D9">
        <w:rPr>
          <w:sz w:val="24"/>
          <w:lang w:val="uk-UA"/>
        </w:rPr>
        <w:br/>
        <w:t>2) сугестивність (легка схильність впливу інших людей або обставин);</w:t>
      </w:r>
      <w:r w:rsidRPr="001921D9">
        <w:rPr>
          <w:sz w:val="24"/>
          <w:lang w:val="uk-UA"/>
        </w:rPr>
        <w:br/>
        <w:t>3) неглибока і лабільна емоційність;</w:t>
      </w:r>
      <w:r w:rsidRPr="001921D9">
        <w:rPr>
          <w:sz w:val="24"/>
          <w:lang w:val="uk-UA"/>
        </w:rPr>
        <w:br/>
        <w:t>4) постійне прагнення до схвильованості і діяльності, при якій індивідуум знаходиться в центрі уваги;</w:t>
      </w:r>
      <w:r w:rsidRPr="001921D9">
        <w:rPr>
          <w:sz w:val="24"/>
          <w:lang w:val="uk-UA"/>
        </w:rPr>
        <w:br/>
        <w:t>5) неадекватна звабливість у зовнішньому вигляді та поведінці;</w:t>
      </w:r>
      <w:r w:rsidRPr="001921D9">
        <w:rPr>
          <w:sz w:val="24"/>
          <w:lang w:val="uk-UA"/>
        </w:rPr>
        <w:br/>
        <w:t>6) підвищена заклопотаність фізичною привабливістю.</w:t>
      </w:r>
      <w:r w:rsidRPr="001921D9">
        <w:rPr>
          <w:sz w:val="24"/>
          <w:lang w:val="uk-UA"/>
        </w:rPr>
        <w:br/>
        <w:t>Примітка: завершують клінічну картину, хоча і не є обов’язковими для діагнозу, егоцентричність, потурання собі, постійне бажання бути визнаним, відсутність турботи по відношенню до інших людей, легка вразливість і постійна маніпулятивна поведінка.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br/>
      </w:r>
      <w:r w:rsidRPr="001921D9">
        <w:rPr>
          <w:b/>
          <w:sz w:val="24"/>
        </w:rPr>
        <w:t>F60.5 Ананкастн</w:t>
      </w:r>
      <w:r w:rsidRPr="001921D9">
        <w:rPr>
          <w:b/>
          <w:sz w:val="24"/>
          <w:lang w:val="uk-UA"/>
        </w:rPr>
        <w:t>ий тип</w:t>
      </w:r>
      <w:r w:rsidRPr="001921D9">
        <w:rPr>
          <w:b/>
          <w:sz w:val="24"/>
        </w:rPr>
        <w:t>.</w:t>
      </w:r>
      <w:r w:rsidRPr="001921D9">
        <w:rPr>
          <w:b/>
          <w:sz w:val="24"/>
        </w:rPr>
        <w:br/>
      </w:r>
      <w:r w:rsidRPr="001921D9">
        <w:rPr>
          <w:sz w:val="24"/>
        </w:rPr>
        <w:t>Примітка: цей розлад часто називають обсесивно-компульсивним розладом особистості.</w:t>
      </w:r>
      <w:r w:rsidRPr="001921D9">
        <w:rPr>
          <w:sz w:val="24"/>
        </w:rPr>
        <w:br/>
        <w:t>Мають бути мінімум чотири ознаки з наступних:</w:t>
      </w:r>
      <w:r w:rsidRPr="001921D9">
        <w:rPr>
          <w:sz w:val="24"/>
        </w:rPr>
        <w:br/>
        <w:t>1) надмірна схильність до сумніві</w:t>
      </w:r>
      <w:proofErr w:type="gramStart"/>
      <w:r w:rsidRPr="001921D9">
        <w:rPr>
          <w:sz w:val="24"/>
        </w:rPr>
        <w:t>в</w:t>
      </w:r>
      <w:proofErr w:type="gramEnd"/>
      <w:r w:rsidRPr="001921D9">
        <w:rPr>
          <w:sz w:val="24"/>
        </w:rPr>
        <w:t xml:space="preserve"> і обережності;</w:t>
      </w:r>
      <w:r w:rsidRPr="001921D9">
        <w:rPr>
          <w:sz w:val="24"/>
        </w:rPr>
        <w:br/>
        <w:t>2) заклопотаність деталями, правилами, переліками, порядком, організацією або графіками;</w:t>
      </w:r>
      <w:r w:rsidRPr="001921D9">
        <w:rPr>
          <w:sz w:val="24"/>
        </w:rPr>
        <w:br/>
        <w:t>3) прагнення до досконалості, що заважає завершувати завдання;</w:t>
      </w:r>
      <w:r w:rsidRPr="001921D9">
        <w:rPr>
          <w:sz w:val="24"/>
        </w:rPr>
        <w:br/>
        <w:t>4) надмірні сумлінність і скрупульозність;</w:t>
      </w:r>
      <w:r w:rsidRPr="001921D9">
        <w:rPr>
          <w:sz w:val="24"/>
        </w:rPr>
        <w:br/>
        <w:t>5) неадекватна заклопотаність продуктивністю на шкоду задоволенню і міжособистісних зв</w:t>
      </w:r>
      <w:r w:rsidRPr="001921D9">
        <w:rPr>
          <w:sz w:val="24"/>
          <w:lang w:val="uk-UA"/>
        </w:rPr>
        <w:t>’</w:t>
      </w:r>
      <w:r w:rsidRPr="001921D9">
        <w:rPr>
          <w:sz w:val="24"/>
        </w:rPr>
        <w:t>язків;</w:t>
      </w:r>
      <w:r w:rsidRPr="001921D9">
        <w:rPr>
          <w:sz w:val="24"/>
        </w:rPr>
        <w:br/>
        <w:t xml:space="preserve">6) надмірна педантичність і прихильність </w:t>
      </w:r>
      <w:r w:rsidRPr="001921D9">
        <w:rPr>
          <w:sz w:val="24"/>
          <w:lang w:val="uk-UA"/>
        </w:rPr>
        <w:t xml:space="preserve">до </w:t>
      </w:r>
      <w:proofErr w:type="gramStart"/>
      <w:r w:rsidRPr="001921D9">
        <w:rPr>
          <w:sz w:val="24"/>
        </w:rPr>
        <w:t>соц</w:t>
      </w:r>
      <w:proofErr w:type="gramEnd"/>
      <w:r w:rsidRPr="001921D9">
        <w:rPr>
          <w:sz w:val="24"/>
        </w:rPr>
        <w:t>іальних умовностей;</w:t>
      </w:r>
      <w:r w:rsidRPr="001921D9">
        <w:rPr>
          <w:sz w:val="24"/>
        </w:rPr>
        <w:br/>
        <w:t>7) ригідність і упертість;</w:t>
      </w:r>
      <w:r w:rsidRPr="001921D9">
        <w:rPr>
          <w:sz w:val="24"/>
        </w:rPr>
        <w:br/>
      </w:r>
      <w:r w:rsidRPr="001921D9">
        <w:rPr>
          <w:sz w:val="24"/>
        </w:rPr>
        <w:lastRenderedPageBreak/>
        <w:t xml:space="preserve">6) необґрунтовані наполегливі вимоги індивідуума, щоб оточуючі </w:t>
      </w:r>
      <w:r w:rsidRPr="001921D9">
        <w:rPr>
          <w:sz w:val="24"/>
          <w:lang w:val="uk-UA"/>
        </w:rPr>
        <w:t>все робили</w:t>
      </w:r>
      <w:r w:rsidRPr="001921D9">
        <w:rPr>
          <w:sz w:val="24"/>
        </w:rPr>
        <w:t xml:space="preserve"> таким же чином як і він або необґрунтоване небажання дозволяти іншим виконувати що-небудь.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br/>
      </w:r>
      <w:r w:rsidRPr="001921D9">
        <w:rPr>
          <w:b/>
          <w:sz w:val="24"/>
        </w:rPr>
        <w:t>F</w:t>
      </w:r>
      <w:r w:rsidRPr="001921D9">
        <w:rPr>
          <w:b/>
          <w:sz w:val="24"/>
          <w:lang w:val="uk-UA"/>
        </w:rPr>
        <w:t>60.6 Тривожний (уникаючий) тип.</w:t>
      </w:r>
      <w:r w:rsidRPr="001921D9">
        <w:rPr>
          <w:b/>
          <w:sz w:val="24"/>
          <w:lang w:val="uk-UA"/>
        </w:rPr>
        <w:br/>
      </w:r>
      <w:r w:rsidRPr="001921D9">
        <w:rPr>
          <w:sz w:val="24"/>
          <w:lang w:val="uk-UA"/>
        </w:rPr>
        <w:t>Мають бути мінімум чотири ознаки з наступних:</w:t>
      </w:r>
      <w:r w:rsidRPr="001921D9">
        <w:rPr>
          <w:sz w:val="24"/>
          <w:lang w:val="uk-UA"/>
        </w:rPr>
        <w:br/>
        <w:t>1) постійне загальне почуття напруженості і важкі передчуття;</w:t>
      </w:r>
      <w:r w:rsidRPr="001921D9">
        <w:rPr>
          <w:sz w:val="24"/>
          <w:lang w:val="uk-UA"/>
        </w:rPr>
        <w:br/>
        <w:t>2) уявлення про власну соціальну неспроможність, непривабливість і приниженість по відношенню до інших;</w:t>
      </w:r>
      <w:r w:rsidRPr="001921D9">
        <w:rPr>
          <w:sz w:val="24"/>
          <w:lang w:val="uk-UA"/>
        </w:rPr>
        <w:br/>
        <w:t>3) надмірна заклопотаність бути критикованим або знехтуваним в соціальних ситуаціях;</w:t>
      </w:r>
      <w:r w:rsidRPr="001921D9">
        <w:rPr>
          <w:sz w:val="24"/>
          <w:lang w:val="uk-UA"/>
        </w:rPr>
        <w:br/>
        <w:t>4) небажання вступати у взаємини з людьми, не будучи впевненим у своїй привабливості для них;</w:t>
      </w:r>
      <w:r w:rsidRPr="001921D9">
        <w:rPr>
          <w:sz w:val="24"/>
          <w:lang w:val="uk-UA"/>
        </w:rPr>
        <w:br/>
        <w:t>5) обмеженість життєвого укладу з-за потреби у фізичній безпеці;</w:t>
      </w:r>
      <w:r w:rsidRPr="001921D9">
        <w:rPr>
          <w:sz w:val="24"/>
          <w:lang w:val="uk-UA"/>
        </w:rPr>
        <w:br/>
        <w:t>6) ухилення від соціальної чи трудової діяльності, що включає часті міжперсональні контакти, із-за страху критики, несхвалення або відкидання.</w:t>
      </w:r>
    </w:p>
    <w:p w:rsidR="00430337" w:rsidRDefault="00430337" w:rsidP="00430337">
      <w:pPr>
        <w:rPr>
          <w:sz w:val="24"/>
          <w:lang w:val="uk-UA"/>
        </w:rPr>
      </w:pP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b/>
          <w:sz w:val="24"/>
        </w:rPr>
        <w:t>F</w:t>
      </w:r>
      <w:r w:rsidRPr="001921D9">
        <w:rPr>
          <w:b/>
          <w:sz w:val="24"/>
          <w:lang w:val="uk-UA"/>
        </w:rPr>
        <w:t>60.7 Залежний тип.</w:t>
      </w:r>
      <w:r w:rsidRPr="001921D9">
        <w:rPr>
          <w:b/>
          <w:sz w:val="24"/>
          <w:lang w:val="uk-UA"/>
        </w:rPr>
        <w:br/>
      </w:r>
      <w:r w:rsidRPr="001921D9">
        <w:rPr>
          <w:sz w:val="24"/>
          <w:lang w:val="uk-UA"/>
        </w:rPr>
        <w:t>Мають бути мінімум чотири ознаки з наступних:</w:t>
      </w:r>
      <w:r w:rsidRPr="001921D9">
        <w:rPr>
          <w:sz w:val="24"/>
          <w:lang w:val="uk-UA"/>
        </w:rPr>
        <w:br/>
        <w:t>1) активне або пасивне перекладання відповідальності на інших у найважливіших рішеннях свого життя;</w:t>
      </w:r>
      <w:r w:rsidRPr="001921D9">
        <w:rPr>
          <w:sz w:val="24"/>
          <w:lang w:val="uk-UA"/>
        </w:rPr>
        <w:br/>
        <w:t>2) підпорядкування своїх власних потреб іншим людям, від яких індивідуум залежить, і надмірна податливість їх бажанням;</w:t>
      </w:r>
      <w:r w:rsidRPr="001921D9">
        <w:rPr>
          <w:sz w:val="24"/>
          <w:lang w:val="uk-UA"/>
        </w:rPr>
        <w:br/>
        <w:t>3) небажання висувати навіть розумні вимоги до людей, від яких індивідуум знаходиться в залежності;</w:t>
      </w:r>
      <w:r w:rsidRPr="001921D9">
        <w:rPr>
          <w:sz w:val="24"/>
          <w:lang w:val="uk-UA"/>
        </w:rPr>
        <w:br/>
        <w:t>4) почуття незручності або безпорадності на самоті через надмірний страх виявитися нездатним подбати про себе;</w:t>
      </w:r>
      <w:r w:rsidRPr="001921D9">
        <w:rPr>
          <w:sz w:val="24"/>
          <w:lang w:val="uk-UA"/>
        </w:rPr>
        <w:br/>
        <w:t>5) страх залишитися покинутим і наданим самому собі;</w:t>
      </w:r>
      <w:r w:rsidRPr="001921D9">
        <w:rPr>
          <w:sz w:val="24"/>
          <w:lang w:val="uk-UA"/>
        </w:rPr>
        <w:br/>
        <w:t>6) обмежена здатність приймати повсякденні рішення без посилених рад і підбадьорення з боку оточуючих.</w:t>
      </w:r>
    </w:p>
    <w:p w:rsidR="00430337" w:rsidRPr="001921D9" w:rsidRDefault="00430337" w:rsidP="00430337">
      <w:pPr>
        <w:rPr>
          <w:b/>
          <w:sz w:val="24"/>
          <w:lang w:val="uk-UA"/>
        </w:rPr>
      </w:pPr>
    </w:p>
    <w:p w:rsidR="00430337" w:rsidRPr="001921D9" w:rsidRDefault="00430337" w:rsidP="00430337">
      <w:pPr>
        <w:rPr>
          <w:b/>
          <w:sz w:val="24"/>
          <w:lang w:val="uk-UA"/>
        </w:rPr>
      </w:pPr>
      <w:r w:rsidRPr="001921D9">
        <w:rPr>
          <w:b/>
          <w:sz w:val="24"/>
          <w:lang w:val="uk-UA"/>
        </w:rPr>
        <w:t>Методи дослідження особистості, психодіагностика особистості: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збір анамнестичних даних;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спостереження;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бесіда;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Індивідуально-типологічний опитувальник Л.Н. Собчик; 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Особистісний опитувальник Айзенка; 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 xml:space="preserve">– Тест визначення акцентуацій характеру Леонгарда-Шмішека; 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Мінесотський багатопрофільний особистісний тест (</w:t>
      </w:r>
      <w:r w:rsidRPr="001921D9">
        <w:rPr>
          <w:sz w:val="24"/>
          <w:lang w:val="en-US"/>
        </w:rPr>
        <w:t>MMPI</w:t>
      </w:r>
      <w:r w:rsidRPr="001921D9">
        <w:rPr>
          <w:sz w:val="24"/>
          <w:lang w:val="uk-UA"/>
        </w:rPr>
        <w:t>);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патохарактерологічний опитувальник (ПДО);</w:t>
      </w:r>
    </w:p>
    <w:p w:rsidR="00430337" w:rsidRPr="001921D9" w:rsidRDefault="00430337" w:rsidP="00430337">
      <w:pPr>
        <w:rPr>
          <w:sz w:val="24"/>
          <w:lang w:val="uk-UA"/>
        </w:rPr>
      </w:pPr>
      <w:r w:rsidRPr="001921D9">
        <w:rPr>
          <w:sz w:val="24"/>
          <w:lang w:val="uk-UA"/>
        </w:rPr>
        <w:t>– методика особистісного семантичного диференціалу (СД) та ін.</w:t>
      </w:r>
    </w:p>
    <w:p w:rsidR="00430337" w:rsidRPr="001921D9" w:rsidRDefault="00430337" w:rsidP="00430337">
      <w:pPr>
        <w:shd w:val="clear" w:color="auto" w:fill="FFFFFF"/>
        <w:ind w:firstLine="284"/>
        <w:rPr>
          <w:color w:val="000000"/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  <w:lang w:val="uk-UA"/>
        </w:rPr>
      </w:pPr>
    </w:p>
    <w:p w:rsidR="00430337" w:rsidRPr="001921D9" w:rsidRDefault="00430337" w:rsidP="00430337">
      <w:pPr>
        <w:jc w:val="center"/>
        <w:rPr>
          <w:b/>
          <w:sz w:val="24"/>
        </w:rPr>
      </w:pPr>
      <w:r w:rsidRPr="001921D9">
        <w:rPr>
          <w:b/>
          <w:sz w:val="24"/>
        </w:rPr>
        <w:t>ОРГАНІЗАЦІЙНА СТРУКТУРА ЗАНЯТТЯ</w:t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sz w:val="24"/>
        </w:rPr>
        <w:tab/>
      </w:r>
      <w:r w:rsidRPr="001921D9">
        <w:rPr>
          <w:b/>
          <w:sz w:val="24"/>
        </w:rPr>
        <w:t xml:space="preserve">Визначення вихідного </w:t>
      </w:r>
      <w:proofErr w:type="gramStart"/>
      <w:r w:rsidRPr="001921D9">
        <w:rPr>
          <w:b/>
          <w:sz w:val="24"/>
        </w:rPr>
        <w:t>р</w:t>
      </w:r>
      <w:proofErr w:type="gramEnd"/>
      <w:r w:rsidRPr="001921D9">
        <w:rPr>
          <w:b/>
          <w:sz w:val="24"/>
        </w:rPr>
        <w:t xml:space="preserve">івня знань. 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b/>
          <w:sz w:val="24"/>
        </w:rPr>
        <w:tab/>
      </w:r>
      <w:r w:rsidRPr="001921D9">
        <w:rPr>
          <w:sz w:val="24"/>
        </w:rPr>
        <w:t xml:space="preserve">Визначення вихідного </w:t>
      </w:r>
      <w:proofErr w:type="gramStart"/>
      <w:r w:rsidRPr="001921D9">
        <w:rPr>
          <w:sz w:val="24"/>
        </w:rPr>
        <w:t>р</w:t>
      </w:r>
      <w:proofErr w:type="gramEnd"/>
      <w:r w:rsidRPr="001921D9">
        <w:rPr>
          <w:sz w:val="24"/>
        </w:rPr>
        <w:t xml:space="preserve">івня знань проводиться шляхом вирішення студентами тестових завдань. Викладач </w:t>
      </w:r>
      <w:proofErr w:type="gramStart"/>
      <w:r w:rsidRPr="001921D9">
        <w:rPr>
          <w:sz w:val="24"/>
        </w:rPr>
        <w:t>перев</w:t>
      </w:r>
      <w:proofErr w:type="gramEnd"/>
      <w:r w:rsidRPr="001921D9">
        <w:rPr>
          <w:sz w:val="24"/>
        </w:rPr>
        <w:t>іряє їх згідно з еталонами відповідей, обговорює результати.</w:t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sz w:val="24"/>
        </w:rPr>
        <w:tab/>
      </w:r>
      <w:r w:rsidRPr="001921D9">
        <w:rPr>
          <w:b/>
          <w:sz w:val="24"/>
        </w:rPr>
        <w:t>Опитування за основними питаннями теми заняття.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b/>
          <w:sz w:val="24"/>
        </w:rPr>
        <w:tab/>
      </w:r>
      <w:r w:rsidRPr="001921D9">
        <w:rPr>
          <w:sz w:val="24"/>
        </w:rPr>
        <w:t xml:space="preserve">Шляхом індивідуального опитування кожного студента за питаннями щодо теми заняття викладач має змогу визначити теоретичний </w:t>
      </w:r>
      <w:proofErr w:type="gramStart"/>
      <w:r w:rsidRPr="001921D9">
        <w:rPr>
          <w:sz w:val="24"/>
        </w:rPr>
        <w:t>р</w:t>
      </w:r>
      <w:proofErr w:type="gramEnd"/>
      <w:r w:rsidRPr="001921D9">
        <w:rPr>
          <w:sz w:val="24"/>
        </w:rPr>
        <w:t>івень знань студентів. Відповіді обговорюються всіма студентами, доповнюються, поширюються під керівництвом викладача.</w:t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sz w:val="24"/>
        </w:rPr>
        <w:tab/>
      </w:r>
      <w:r w:rsidRPr="001921D9">
        <w:rPr>
          <w:b/>
          <w:sz w:val="24"/>
        </w:rPr>
        <w:t>Самостійна робота студенті</w:t>
      </w:r>
      <w:proofErr w:type="gramStart"/>
      <w:r w:rsidRPr="001921D9">
        <w:rPr>
          <w:b/>
          <w:sz w:val="24"/>
        </w:rPr>
        <w:t>в</w:t>
      </w:r>
      <w:proofErr w:type="gramEnd"/>
      <w:r w:rsidRPr="001921D9">
        <w:rPr>
          <w:b/>
          <w:sz w:val="24"/>
        </w:rPr>
        <w:t>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sz w:val="24"/>
        </w:rPr>
        <w:lastRenderedPageBreak/>
        <w:tab/>
        <w:t xml:space="preserve">Студенти проводять опитування хворих за темою заняття, наділяючи увагу скаргам, анамнезу життя та захворювання, визначають основні симптоми та синдроми, які дозволяють припустити дане захворювання. Студенти визначають основні напрямки обстеження та </w:t>
      </w:r>
      <w:proofErr w:type="gramStart"/>
      <w:r w:rsidRPr="001921D9">
        <w:rPr>
          <w:sz w:val="24"/>
        </w:rPr>
        <w:t>л</w:t>
      </w:r>
      <w:proofErr w:type="gramEnd"/>
      <w:r w:rsidRPr="001921D9">
        <w:rPr>
          <w:sz w:val="24"/>
        </w:rPr>
        <w:t xml:space="preserve">ікування, пропонують окремі групи лікарських препаратів і дози.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>ід час самостійної роботи викладач коректує відповіді, обговорює різні варіанти психотерапії і фармакотерапії.</w:t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b/>
          <w:sz w:val="24"/>
        </w:rPr>
        <w:tab/>
        <w:t xml:space="preserve">Аналіз і </w:t>
      </w:r>
      <w:proofErr w:type="gramStart"/>
      <w:r w:rsidRPr="001921D9">
        <w:rPr>
          <w:b/>
          <w:sz w:val="24"/>
        </w:rPr>
        <w:t>п</w:t>
      </w:r>
      <w:proofErr w:type="gramEnd"/>
      <w:r w:rsidRPr="001921D9">
        <w:rPr>
          <w:b/>
          <w:sz w:val="24"/>
        </w:rPr>
        <w:t>ідсумок роботи студентів.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b/>
          <w:sz w:val="24"/>
        </w:rPr>
        <w:tab/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 xml:space="preserve">ідсумок заняття проводиться вирішенням підсумкового тестового контролю. Студентам пропонується вирішити тести формату КРОК-1,2. Викладач </w:t>
      </w:r>
      <w:proofErr w:type="gramStart"/>
      <w:r w:rsidRPr="001921D9">
        <w:rPr>
          <w:sz w:val="24"/>
        </w:rPr>
        <w:t>перев</w:t>
      </w:r>
      <w:proofErr w:type="gramEnd"/>
      <w:r w:rsidRPr="001921D9">
        <w:rPr>
          <w:sz w:val="24"/>
        </w:rPr>
        <w:t>іряє правильність вирішення за еталонами відповідей. Проводиться аналіз роботи кожного студента на занятті.</w:t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sz w:val="24"/>
        </w:rPr>
        <w:tab/>
      </w:r>
      <w:r w:rsidRPr="001921D9">
        <w:rPr>
          <w:b/>
          <w:sz w:val="24"/>
        </w:rPr>
        <w:t>Місце та час проведення заняття.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b/>
          <w:sz w:val="24"/>
        </w:rPr>
        <w:tab/>
      </w:r>
      <w:r w:rsidRPr="001921D9">
        <w:rPr>
          <w:sz w:val="24"/>
        </w:rPr>
        <w:t xml:space="preserve">Заняття зі студентами проводиться на протязі запланованого часу. Заняття проводяться в учбовій кімнаті. Курація хворих відбувається в палатах відділень </w:t>
      </w:r>
      <w:proofErr w:type="gramStart"/>
      <w:r w:rsidRPr="001921D9">
        <w:rPr>
          <w:sz w:val="24"/>
        </w:rPr>
        <w:t>псих</w:t>
      </w:r>
      <w:proofErr w:type="gramEnd"/>
      <w:r w:rsidRPr="001921D9">
        <w:rPr>
          <w:sz w:val="24"/>
        </w:rPr>
        <w:t>іатричної лікарні.</w:t>
      </w:r>
    </w:p>
    <w:p w:rsidR="00430337" w:rsidRDefault="00430337" w:rsidP="00430337">
      <w:pPr>
        <w:jc w:val="both"/>
        <w:rPr>
          <w:sz w:val="24"/>
        </w:rPr>
      </w:pPr>
      <w:r w:rsidRPr="001921D9">
        <w:rPr>
          <w:sz w:val="24"/>
        </w:rPr>
        <w:tab/>
      </w: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b/>
          <w:sz w:val="24"/>
        </w:rPr>
        <w:t>Оснащення заняття.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sz w:val="24"/>
        </w:rPr>
        <w:t>1. Таблиці.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sz w:val="24"/>
        </w:rPr>
        <w:t>2. Схеми.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sz w:val="24"/>
        </w:rPr>
        <w:t xml:space="preserve">3. Набори завдань вихідного </w:t>
      </w:r>
      <w:proofErr w:type="gramStart"/>
      <w:r w:rsidRPr="001921D9">
        <w:rPr>
          <w:sz w:val="24"/>
        </w:rPr>
        <w:t>р</w:t>
      </w:r>
      <w:proofErr w:type="gramEnd"/>
      <w:r w:rsidRPr="001921D9">
        <w:rPr>
          <w:sz w:val="24"/>
        </w:rPr>
        <w:t>івня.</w:t>
      </w:r>
    </w:p>
    <w:p w:rsidR="00430337" w:rsidRPr="001921D9" w:rsidRDefault="00430337" w:rsidP="00430337">
      <w:pPr>
        <w:jc w:val="both"/>
        <w:rPr>
          <w:sz w:val="24"/>
        </w:rPr>
      </w:pPr>
      <w:r w:rsidRPr="001921D9">
        <w:rPr>
          <w:sz w:val="24"/>
        </w:rPr>
        <w:t>4.</w:t>
      </w:r>
      <w:r w:rsidRPr="001921D9">
        <w:rPr>
          <w:sz w:val="24"/>
          <w:lang w:val="uk-UA"/>
        </w:rPr>
        <w:t xml:space="preserve"> </w:t>
      </w:r>
      <w:r w:rsidRPr="001921D9">
        <w:rPr>
          <w:sz w:val="24"/>
        </w:rPr>
        <w:t xml:space="preserve">Набори тестів </w:t>
      </w:r>
      <w:proofErr w:type="gramStart"/>
      <w:r w:rsidRPr="001921D9">
        <w:rPr>
          <w:sz w:val="24"/>
        </w:rPr>
        <w:t>п</w:t>
      </w:r>
      <w:proofErr w:type="gramEnd"/>
      <w:r w:rsidRPr="001921D9">
        <w:rPr>
          <w:sz w:val="24"/>
        </w:rPr>
        <w:t>ідсумкового контролю.</w:t>
      </w:r>
    </w:p>
    <w:p w:rsidR="00430337" w:rsidRPr="001921D9" w:rsidRDefault="00430337" w:rsidP="00430337">
      <w:pPr>
        <w:jc w:val="both"/>
        <w:rPr>
          <w:b/>
          <w:sz w:val="24"/>
          <w:lang w:val="uk-UA"/>
        </w:rPr>
      </w:pPr>
    </w:p>
    <w:p w:rsidR="00430337" w:rsidRPr="001921D9" w:rsidRDefault="00430337" w:rsidP="00430337">
      <w:pPr>
        <w:jc w:val="both"/>
        <w:rPr>
          <w:b/>
          <w:sz w:val="24"/>
        </w:rPr>
      </w:pPr>
      <w:r w:rsidRPr="001921D9">
        <w:rPr>
          <w:b/>
          <w:sz w:val="24"/>
        </w:rPr>
        <w:t>План та організаційна структура заняття.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4"/>
        <w:gridCol w:w="3231"/>
        <w:gridCol w:w="864"/>
        <w:gridCol w:w="2079"/>
        <w:gridCol w:w="2367"/>
      </w:tblGrid>
      <w:tr w:rsidR="00430337" w:rsidRPr="001921D9" w:rsidTr="00C11E99">
        <w:tc>
          <w:tcPr>
            <w:tcW w:w="474" w:type="dxa"/>
          </w:tcPr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№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пп</w:t>
            </w:r>
          </w:p>
        </w:tc>
        <w:tc>
          <w:tcPr>
            <w:tcW w:w="3231" w:type="dxa"/>
          </w:tcPr>
          <w:p w:rsidR="00430337" w:rsidRPr="001921D9" w:rsidRDefault="00430337" w:rsidP="00C11E99">
            <w:pPr>
              <w:jc w:val="center"/>
              <w:rPr>
                <w:sz w:val="24"/>
              </w:rPr>
            </w:pPr>
            <w:r w:rsidRPr="001921D9">
              <w:rPr>
                <w:sz w:val="24"/>
              </w:rPr>
              <w:t>Основні етапи заняття, їх функції та змі</w:t>
            </w:r>
            <w:proofErr w:type="gramStart"/>
            <w:r w:rsidRPr="001921D9">
              <w:rPr>
                <w:sz w:val="24"/>
              </w:rPr>
              <w:t>ст</w:t>
            </w:r>
            <w:proofErr w:type="gramEnd"/>
          </w:p>
        </w:tc>
        <w:tc>
          <w:tcPr>
            <w:tcW w:w="864" w:type="dxa"/>
          </w:tcPr>
          <w:p w:rsidR="00430337" w:rsidRPr="001921D9" w:rsidRDefault="00430337" w:rsidP="00C11E99">
            <w:pPr>
              <w:ind w:left="-105" w:right="-147"/>
              <w:jc w:val="center"/>
              <w:rPr>
                <w:sz w:val="24"/>
              </w:rPr>
            </w:pPr>
            <w:r w:rsidRPr="001921D9">
              <w:rPr>
                <w:sz w:val="24"/>
              </w:rPr>
              <w:t>Навч.</w:t>
            </w:r>
          </w:p>
          <w:p w:rsidR="00430337" w:rsidRPr="001921D9" w:rsidRDefault="00430337" w:rsidP="00C11E99">
            <w:pPr>
              <w:ind w:left="-105" w:right="-147"/>
              <w:jc w:val="center"/>
              <w:rPr>
                <w:sz w:val="24"/>
              </w:rPr>
            </w:pPr>
            <w:r w:rsidRPr="001921D9">
              <w:rPr>
                <w:sz w:val="24"/>
              </w:rPr>
              <w:t xml:space="preserve">цілі в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івнях засвоєння</w:t>
            </w:r>
          </w:p>
        </w:tc>
        <w:tc>
          <w:tcPr>
            <w:tcW w:w="2079" w:type="dxa"/>
          </w:tcPr>
          <w:p w:rsidR="00430337" w:rsidRPr="001921D9" w:rsidRDefault="00430337" w:rsidP="00C11E99">
            <w:pPr>
              <w:jc w:val="center"/>
              <w:rPr>
                <w:sz w:val="24"/>
              </w:rPr>
            </w:pPr>
            <w:r w:rsidRPr="001921D9">
              <w:rPr>
                <w:sz w:val="24"/>
              </w:rPr>
              <w:t>Методи контролю і навчання</w:t>
            </w:r>
          </w:p>
        </w:tc>
        <w:tc>
          <w:tcPr>
            <w:tcW w:w="2367" w:type="dxa"/>
          </w:tcPr>
          <w:p w:rsidR="00430337" w:rsidRPr="001921D9" w:rsidRDefault="00430337" w:rsidP="00C11E99">
            <w:pPr>
              <w:jc w:val="center"/>
              <w:rPr>
                <w:sz w:val="24"/>
              </w:rPr>
            </w:pPr>
            <w:r w:rsidRPr="001921D9">
              <w:rPr>
                <w:sz w:val="24"/>
              </w:rPr>
              <w:t>Матеріали</w:t>
            </w:r>
          </w:p>
          <w:p w:rsidR="00430337" w:rsidRPr="001921D9" w:rsidRDefault="00430337" w:rsidP="00C11E99">
            <w:pPr>
              <w:jc w:val="center"/>
              <w:rPr>
                <w:sz w:val="24"/>
              </w:rPr>
            </w:pPr>
            <w:r w:rsidRPr="001921D9">
              <w:rPr>
                <w:sz w:val="24"/>
              </w:rPr>
              <w:t>методичного</w:t>
            </w:r>
          </w:p>
          <w:p w:rsidR="00430337" w:rsidRPr="001921D9" w:rsidRDefault="00430337" w:rsidP="00C11E99">
            <w:pPr>
              <w:jc w:val="center"/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забезпечення (контролю,</w:t>
            </w:r>
            <w:proofErr w:type="gramEnd"/>
          </w:p>
          <w:p w:rsidR="00430337" w:rsidRPr="001921D9" w:rsidRDefault="00430337" w:rsidP="00C11E99">
            <w:pPr>
              <w:jc w:val="center"/>
              <w:rPr>
                <w:sz w:val="24"/>
              </w:rPr>
            </w:pPr>
            <w:r w:rsidRPr="001921D9">
              <w:rPr>
                <w:sz w:val="24"/>
              </w:rPr>
              <w:t>наочності,</w:t>
            </w:r>
          </w:p>
          <w:p w:rsidR="00430337" w:rsidRPr="001921D9" w:rsidRDefault="00430337" w:rsidP="00C11E99">
            <w:pPr>
              <w:jc w:val="center"/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інструктивності)</w:t>
            </w:r>
            <w:proofErr w:type="gramEnd"/>
          </w:p>
        </w:tc>
      </w:tr>
      <w:tr w:rsidR="00430337" w:rsidRPr="001921D9" w:rsidTr="00C11E99">
        <w:tc>
          <w:tcPr>
            <w:tcW w:w="47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1.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2.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3.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3231" w:type="dxa"/>
          </w:tcPr>
          <w:p w:rsidR="00430337" w:rsidRPr="001921D9" w:rsidRDefault="00430337" w:rsidP="00C11E99">
            <w:pPr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П</w:t>
            </w:r>
            <w:proofErr w:type="gramEnd"/>
            <w:r w:rsidRPr="001921D9">
              <w:rPr>
                <w:sz w:val="24"/>
              </w:rPr>
              <w:t>ідготовчий етап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Організаційні заходи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Постановка навчальних цілей та мотивація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Контроль вихідного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 знань, навичок, умінь: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86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III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2079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Фронтальне індивідуальне усне експрес - опитування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Тестовий контроль </w:t>
            </w:r>
            <w:r w:rsidRPr="001921D9">
              <w:rPr>
                <w:sz w:val="24"/>
                <w:lang w:val="en-US"/>
              </w:rPr>
              <w:t>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 xml:space="preserve">ішення типових задач </w:t>
            </w:r>
            <w:r w:rsidRPr="001921D9">
              <w:rPr>
                <w:sz w:val="24"/>
                <w:lang w:val="en-US"/>
              </w:rPr>
              <w:t>II</w:t>
            </w:r>
            <w:r w:rsidRPr="001921D9">
              <w:rPr>
                <w:sz w:val="24"/>
              </w:rPr>
              <w:t xml:space="preserve"> рівня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2367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П.1 актуальність теми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П.2 навчальні цілі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Таблиці, малюнки, </w:t>
            </w:r>
            <w:proofErr w:type="gramStart"/>
            <w:r w:rsidRPr="001921D9">
              <w:rPr>
                <w:sz w:val="24"/>
              </w:rPr>
              <w:t>структурно-лог</w:t>
            </w:r>
            <w:proofErr w:type="gramEnd"/>
            <w:r w:rsidRPr="001921D9">
              <w:rPr>
                <w:sz w:val="24"/>
              </w:rPr>
              <w:t>ічні схеми, лікарські препарати, слайди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Питання для індивідуального опитування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Тести  та задачі </w:t>
            </w:r>
            <w:r w:rsidRPr="001921D9">
              <w:rPr>
                <w:sz w:val="24"/>
                <w:lang w:val="en-US"/>
              </w:rPr>
              <w:t>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</w:t>
            </w:r>
          </w:p>
        </w:tc>
      </w:tr>
      <w:tr w:rsidR="00430337" w:rsidRPr="001921D9" w:rsidTr="00C11E99">
        <w:tc>
          <w:tcPr>
            <w:tcW w:w="47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4.</w:t>
            </w:r>
          </w:p>
        </w:tc>
        <w:tc>
          <w:tcPr>
            <w:tcW w:w="3231" w:type="dxa"/>
          </w:tcPr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Основний етап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Формування професійних вмінь та навичок: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1.Оволодіння методикою проведення цілеспрямованої бесіди.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2.Сформувати вміння провести усебічне (доступного студенту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 xml:space="preserve">івня) обстеження статусу хворого, </w:t>
            </w:r>
            <w:r w:rsidRPr="001921D9">
              <w:rPr>
                <w:sz w:val="24"/>
              </w:rPr>
              <w:lastRenderedPageBreak/>
              <w:t>інтерпретувати їх дані.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86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III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III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III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</w:tc>
        <w:tc>
          <w:tcPr>
            <w:tcW w:w="2079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Професійний тренінг на </w:t>
            </w:r>
            <w:proofErr w:type="gramStart"/>
            <w:r w:rsidRPr="001921D9">
              <w:rPr>
                <w:sz w:val="24"/>
              </w:rPr>
              <w:t>хворому</w:t>
            </w:r>
            <w:proofErr w:type="gramEnd"/>
            <w:r w:rsidRPr="001921D9">
              <w:rPr>
                <w:sz w:val="24"/>
              </w:rPr>
              <w:t>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 xml:space="preserve">ішення тестів та задач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рівня.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 Професійний тренінг у вирішенні нетипових </w:t>
            </w:r>
            <w:r w:rsidRPr="001921D9">
              <w:rPr>
                <w:sz w:val="24"/>
              </w:rPr>
              <w:lastRenderedPageBreak/>
              <w:t>клінічних ситуацій</w:t>
            </w:r>
          </w:p>
        </w:tc>
        <w:tc>
          <w:tcPr>
            <w:tcW w:w="2367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Алгоритми (орієнтовані карти) для формування практичних навичок та вмінь.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Хвор</w:t>
            </w:r>
            <w:proofErr w:type="gramEnd"/>
            <w:r w:rsidRPr="001921D9">
              <w:rPr>
                <w:sz w:val="24"/>
              </w:rPr>
              <w:t>і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Історії хвороби, протоколи обстеження та </w:t>
            </w:r>
            <w:proofErr w:type="gramStart"/>
            <w:r w:rsidRPr="001921D9">
              <w:rPr>
                <w:sz w:val="24"/>
              </w:rPr>
              <w:lastRenderedPageBreak/>
              <w:t>л</w:t>
            </w:r>
            <w:proofErr w:type="gramEnd"/>
            <w:r w:rsidRPr="001921D9">
              <w:rPr>
                <w:sz w:val="24"/>
              </w:rPr>
              <w:t>ікування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Тести та  нетипові задачі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І</w:t>
            </w:r>
            <w:proofErr w:type="gramStart"/>
            <w:r w:rsidRPr="001921D9">
              <w:rPr>
                <w:sz w:val="24"/>
              </w:rPr>
              <w:t>м</w:t>
            </w:r>
            <w:proofErr w:type="gramEnd"/>
            <w:r w:rsidRPr="001921D9">
              <w:rPr>
                <w:sz w:val="24"/>
              </w:rPr>
              <w:t>ітаційні ігри</w:t>
            </w:r>
          </w:p>
        </w:tc>
      </w:tr>
      <w:tr w:rsidR="00430337" w:rsidRPr="001921D9" w:rsidTr="00C11E99">
        <w:tc>
          <w:tcPr>
            <w:tcW w:w="47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5.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6.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7.</w:t>
            </w:r>
          </w:p>
        </w:tc>
        <w:tc>
          <w:tcPr>
            <w:tcW w:w="3231" w:type="dxa"/>
          </w:tcPr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Заключний етап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Контроль та корекція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 засвоєння професійних вмінь та навичок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П</w:t>
            </w:r>
            <w:proofErr w:type="gramEnd"/>
            <w:r w:rsidRPr="001921D9">
              <w:rPr>
                <w:sz w:val="24"/>
              </w:rPr>
              <w:t>ідведення підсумків заняття (теоретичного, практичного, організаційного)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Домашнє завдання (основна і додаткова література по темі)</w:t>
            </w:r>
          </w:p>
        </w:tc>
        <w:tc>
          <w:tcPr>
            <w:tcW w:w="864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  <w:lang w:val="en-US"/>
              </w:rPr>
              <w:t>III</w:t>
            </w:r>
          </w:p>
        </w:tc>
        <w:tc>
          <w:tcPr>
            <w:tcW w:w="2079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Індивідуальний контроль навичок або їх результаті</w:t>
            </w:r>
            <w:proofErr w:type="gramStart"/>
            <w:r w:rsidRPr="001921D9">
              <w:rPr>
                <w:sz w:val="24"/>
              </w:rPr>
              <w:t>в</w:t>
            </w:r>
            <w:proofErr w:type="gramEnd"/>
            <w:r w:rsidRPr="001921D9">
              <w:rPr>
                <w:sz w:val="24"/>
              </w:rPr>
              <w:t xml:space="preserve">. 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Аналіз та оцінка результатів клінічної роботи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 xml:space="preserve">ішення нетипових задач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рівня.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Тестовий контроль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івня.</w:t>
            </w:r>
          </w:p>
        </w:tc>
        <w:tc>
          <w:tcPr>
            <w:tcW w:w="2367" w:type="dxa"/>
          </w:tcPr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Результати клінічної роботи 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Задачі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</w:t>
            </w: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 xml:space="preserve">Тести </w:t>
            </w:r>
            <w:r w:rsidRPr="001921D9">
              <w:rPr>
                <w:sz w:val="24"/>
                <w:lang w:val="en-US"/>
              </w:rPr>
              <w:t>III</w:t>
            </w:r>
            <w:r w:rsidRPr="001921D9">
              <w:rPr>
                <w:sz w:val="24"/>
              </w:rPr>
              <w:t xml:space="preserve"> </w:t>
            </w:r>
            <w:proofErr w:type="gramStart"/>
            <w:r w:rsidRPr="001921D9">
              <w:rPr>
                <w:sz w:val="24"/>
              </w:rPr>
              <w:t>р</w:t>
            </w:r>
            <w:proofErr w:type="gramEnd"/>
            <w:r w:rsidRPr="001921D9">
              <w:rPr>
                <w:sz w:val="24"/>
              </w:rPr>
              <w:t>івня</w:t>
            </w: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</w:p>
          <w:p w:rsidR="00430337" w:rsidRPr="001921D9" w:rsidRDefault="00430337" w:rsidP="00C11E99">
            <w:pPr>
              <w:rPr>
                <w:sz w:val="24"/>
              </w:rPr>
            </w:pPr>
            <w:r w:rsidRPr="001921D9">
              <w:rPr>
                <w:sz w:val="24"/>
              </w:rPr>
              <w:t>Орієнтована карта для самостійної роботи з літературою</w:t>
            </w:r>
          </w:p>
        </w:tc>
      </w:tr>
    </w:tbl>
    <w:p w:rsidR="00430337" w:rsidRPr="001921D9" w:rsidRDefault="00430337" w:rsidP="00430337">
      <w:pPr>
        <w:rPr>
          <w:b/>
          <w:sz w:val="24"/>
          <w:u w:val="single"/>
        </w:rPr>
      </w:pPr>
    </w:p>
    <w:p w:rsidR="00430337" w:rsidRPr="001921D9" w:rsidRDefault="00430337" w:rsidP="00430337">
      <w:pPr>
        <w:shd w:val="clear" w:color="auto" w:fill="FFFFFF"/>
        <w:tabs>
          <w:tab w:val="left" w:pos="720"/>
        </w:tabs>
        <w:ind w:firstLine="709"/>
        <w:jc w:val="both"/>
        <w:rPr>
          <w:sz w:val="24"/>
        </w:rPr>
      </w:pPr>
      <w:proofErr w:type="gramStart"/>
      <w:r w:rsidRPr="001921D9">
        <w:rPr>
          <w:sz w:val="24"/>
        </w:rPr>
        <w:t>З</w:t>
      </w:r>
      <w:proofErr w:type="gramEnd"/>
      <w:r w:rsidRPr="001921D9">
        <w:rPr>
          <w:sz w:val="24"/>
        </w:rPr>
        <w:t xml:space="preserve"> метою оцінки контролю вихідного рівня знань та успішності засвоєння матеріалу, який викладено вище, пропонуються приклади наступних завдання:</w:t>
      </w:r>
    </w:p>
    <w:p w:rsidR="00430337" w:rsidRDefault="00430337" w:rsidP="00430337">
      <w:pPr>
        <w:rPr>
          <w:sz w:val="24"/>
          <w:lang w:val="uk-UA"/>
        </w:rPr>
      </w:pPr>
    </w:p>
    <w:p w:rsidR="00430337" w:rsidRPr="00ED16BB" w:rsidRDefault="00430337" w:rsidP="00430337">
      <w:pPr>
        <w:ind w:firstLine="283"/>
        <w:rPr>
          <w:b/>
          <w:sz w:val="24"/>
          <w:lang w:val="uk-UA"/>
        </w:rPr>
      </w:pPr>
      <w:r w:rsidRPr="003609C4">
        <w:rPr>
          <w:b/>
          <w:sz w:val="24"/>
          <w:lang w:val="uk-UA"/>
        </w:rPr>
        <w:t>Тести 1</w:t>
      </w:r>
      <w:r w:rsidRPr="00ED16BB">
        <w:rPr>
          <w:b/>
          <w:sz w:val="24"/>
          <w:lang w:val="uk-UA"/>
        </w:rPr>
        <w:t xml:space="preserve"> </w:t>
      </w:r>
      <w:r w:rsidRPr="003609C4">
        <w:rPr>
          <w:b/>
          <w:sz w:val="24"/>
          <w:lang w:val="uk-UA"/>
        </w:rPr>
        <w:t>та 2 рівня</w:t>
      </w:r>
      <w:r w:rsidRPr="00ED16BB">
        <w:rPr>
          <w:b/>
          <w:sz w:val="24"/>
          <w:lang w:val="uk-UA"/>
        </w:rPr>
        <w:t>:</w:t>
      </w:r>
    </w:p>
    <w:p w:rsidR="00430337" w:rsidRDefault="00430337" w:rsidP="00430337">
      <w:pPr>
        <w:pStyle w:val="a7"/>
        <w:rPr>
          <w:sz w:val="24"/>
          <w:lang w:val="uk-UA"/>
        </w:rPr>
      </w:pPr>
      <w:r>
        <w:rPr>
          <w:sz w:val="24"/>
          <w:lang w:val="uk-UA"/>
        </w:rPr>
        <w:t xml:space="preserve">1. </w:t>
      </w:r>
      <w:r w:rsidRPr="00ED16BB">
        <w:rPr>
          <w:sz w:val="24"/>
          <w:lang w:val="uk-UA"/>
        </w:rPr>
        <w:t>Акцентуація характеру по г</w:t>
      </w:r>
      <w:r>
        <w:rPr>
          <w:sz w:val="24"/>
          <w:lang w:val="uk-UA"/>
        </w:rPr>
        <w:t>і</w:t>
      </w:r>
      <w:r w:rsidRPr="00ED16BB">
        <w:rPr>
          <w:sz w:val="24"/>
          <w:lang w:val="uk-UA"/>
        </w:rPr>
        <w:t>пертимному типу характеризується всім перерахованим, крім:</w:t>
      </w:r>
      <w:r w:rsidRPr="00ED16BB">
        <w:rPr>
          <w:sz w:val="24"/>
          <w:lang w:val="uk-UA"/>
        </w:rPr>
        <w:br/>
        <w:t>- домінуюче гарний настрій</w:t>
      </w:r>
      <w:r w:rsidRPr="00ED16BB">
        <w:rPr>
          <w:sz w:val="24"/>
          <w:lang w:val="uk-UA"/>
        </w:rPr>
        <w:br/>
        <w:t>- оптимізм</w:t>
      </w:r>
      <w:r w:rsidRPr="00ED16BB">
        <w:rPr>
          <w:sz w:val="24"/>
          <w:lang w:val="uk-UA"/>
        </w:rPr>
        <w:br/>
        <w:t>- рухливість мислення</w:t>
      </w:r>
      <w:r w:rsidRPr="00ED16BB">
        <w:rPr>
          <w:sz w:val="24"/>
          <w:lang w:val="uk-UA"/>
        </w:rPr>
        <w:br/>
        <w:t>- легковажність</w:t>
      </w:r>
      <w:r w:rsidRPr="00ED16BB">
        <w:rPr>
          <w:sz w:val="24"/>
          <w:lang w:val="uk-UA"/>
        </w:rPr>
        <w:br/>
        <w:t>+ дисфоричн</w:t>
      </w:r>
      <w:r>
        <w:rPr>
          <w:sz w:val="24"/>
          <w:lang w:val="uk-UA"/>
        </w:rPr>
        <w:t>і</w:t>
      </w:r>
      <w:r w:rsidRPr="00ED16BB">
        <w:rPr>
          <w:sz w:val="24"/>
          <w:lang w:val="uk-UA"/>
        </w:rPr>
        <w:t>сть</w:t>
      </w:r>
      <w:r w:rsidRPr="00ED16BB">
        <w:rPr>
          <w:sz w:val="24"/>
          <w:lang w:val="uk-UA"/>
        </w:rPr>
        <w:br/>
      </w:r>
      <w:r w:rsidRPr="00ED16BB">
        <w:rPr>
          <w:sz w:val="24"/>
          <w:lang w:val="uk-UA"/>
        </w:rPr>
        <w:br/>
      </w:r>
      <w:r>
        <w:rPr>
          <w:sz w:val="24"/>
          <w:lang w:val="uk-UA"/>
        </w:rPr>
        <w:t xml:space="preserve">2. </w:t>
      </w:r>
      <w:r w:rsidRPr="00ED16BB">
        <w:rPr>
          <w:sz w:val="24"/>
          <w:lang w:val="uk-UA"/>
        </w:rPr>
        <w:t>Акцентуація характеру по тривожно-недовірлив</w:t>
      </w:r>
      <w:r>
        <w:rPr>
          <w:sz w:val="24"/>
          <w:lang w:val="uk-UA"/>
        </w:rPr>
        <w:t>ому</w:t>
      </w:r>
      <w:r w:rsidRPr="00ED16BB">
        <w:rPr>
          <w:sz w:val="24"/>
          <w:lang w:val="uk-UA"/>
        </w:rPr>
        <w:t xml:space="preserve"> типу характеризуються всім перерахованим, крім:</w:t>
      </w:r>
      <w:r w:rsidRPr="00ED16BB">
        <w:rPr>
          <w:sz w:val="24"/>
          <w:lang w:val="uk-UA"/>
        </w:rPr>
        <w:br/>
        <w:t>- велик</w:t>
      </w:r>
      <w:r>
        <w:rPr>
          <w:sz w:val="24"/>
          <w:lang w:val="uk-UA"/>
        </w:rPr>
        <w:t>а</w:t>
      </w:r>
      <w:r w:rsidRPr="00ED16BB">
        <w:rPr>
          <w:sz w:val="24"/>
          <w:lang w:val="uk-UA"/>
        </w:rPr>
        <w:t xml:space="preserve"> вразлив</w:t>
      </w:r>
      <w:r>
        <w:rPr>
          <w:sz w:val="24"/>
          <w:lang w:val="uk-UA"/>
        </w:rPr>
        <w:t>ість</w:t>
      </w:r>
      <w:r w:rsidRPr="00ED16BB">
        <w:rPr>
          <w:sz w:val="24"/>
          <w:lang w:val="uk-UA"/>
        </w:rPr>
        <w:br/>
        <w:t>- постійні переживання за своє здоров</w:t>
      </w:r>
      <w:r>
        <w:rPr>
          <w:sz w:val="24"/>
          <w:lang w:val="uk-UA"/>
        </w:rPr>
        <w:t>’</w:t>
      </w:r>
      <w:r w:rsidRPr="00ED16BB">
        <w:rPr>
          <w:sz w:val="24"/>
          <w:lang w:val="uk-UA"/>
        </w:rPr>
        <w:t>я і здоров</w:t>
      </w:r>
      <w:r>
        <w:rPr>
          <w:sz w:val="24"/>
          <w:lang w:val="uk-UA"/>
        </w:rPr>
        <w:t>’</w:t>
      </w:r>
      <w:r w:rsidRPr="00ED16BB">
        <w:rPr>
          <w:sz w:val="24"/>
          <w:lang w:val="uk-UA"/>
        </w:rPr>
        <w:t>я близьких</w:t>
      </w:r>
      <w:r w:rsidRPr="00ED16BB">
        <w:rPr>
          <w:sz w:val="24"/>
          <w:lang w:val="uk-UA"/>
        </w:rPr>
        <w:br/>
        <w:t>+ підвищен</w:t>
      </w:r>
      <w:r>
        <w:rPr>
          <w:sz w:val="24"/>
          <w:lang w:val="uk-UA"/>
        </w:rPr>
        <w:t>а</w:t>
      </w:r>
      <w:r w:rsidRPr="00ED16BB">
        <w:rPr>
          <w:sz w:val="24"/>
          <w:lang w:val="uk-UA"/>
        </w:rPr>
        <w:t xml:space="preserve"> здатн</w:t>
      </w:r>
      <w:r>
        <w:rPr>
          <w:sz w:val="24"/>
          <w:lang w:val="uk-UA"/>
        </w:rPr>
        <w:t xml:space="preserve">ість </w:t>
      </w:r>
      <w:r w:rsidRPr="00ED16BB">
        <w:rPr>
          <w:sz w:val="24"/>
          <w:lang w:val="uk-UA"/>
        </w:rPr>
        <w:t>заводити нові знайомства</w:t>
      </w:r>
      <w:r w:rsidRPr="00ED16BB">
        <w:rPr>
          <w:sz w:val="24"/>
          <w:lang w:val="uk-UA"/>
        </w:rPr>
        <w:br/>
        <w:t>- знижен</w:t>
      </w:r>
      <w:r>
        <w:rPr>
          <w:sz w:val="24"/>
          <w:lang w:val="uk-UA"/>
        </w:rPr>
        <w:t>а</w:t>
      </w:r>
      <w:r w:rsidRPr="00ED16BB">
        <w:rPr>
          <w:sz w:val="24"/>
          <w:lang w:val="uk-UA"/>
        </w:rPr>
        <w:t xml:space="preserve"> самооц</w:t>
      </w:r>
      <w:r>
        <w:rPr>
          <w:sz w:val="24"/>
          <w:lang w:val="uk-UA"/>
        </w:rPr>
        <w:t>ка</w:t>
      </w:r>
      <w:r w:rsidRPr="00ED16BB">
        <w:rPr>
          <w:sz w:val="24"/>
          <w:lang w:val="uk-UA"/>
        </w:rPr>
        <w:br/>
        <w:t>- надмірн</w:t>
      </w:r>
      <w:r>
        <w:rPr>
          <w:sz w:val="24"/>
          <w:lang w:val="uk-UA"/>
        </w:rPr>
        <w:t xml:space="preserve">а </w:t>
      </w:r>
      <w:r w:rsidRPr="00ED16BB">
        <w:rPr>
          <w:sz w:val="24"/>
          <w:lang w:val="uk-UA"/>
        </w:rPr>
        <w:t>опік</w:t>
      </w:r>
      <w:r>
        <w:rPr>
          <w:sz w:val="24"/>
          <w:lang w:val="uk-UA"/>
        </w:rPr>
        <w:t>а</w:t>
      </w:r>
      <w:r w:rsidRPr="00ED16BB">
        <w:rPr>
          <w:sz w:val="24"/>
          <w:lang w:val="uk-UA"/>
        </w:rPr>
        <w:t xml:space="preserve"> своїх дітей</w:t>
      </w:r>
      <w:r w:rsidRPr="00ED16BB">
        <w:rPr>
          <w:sz w:val="24"/>
          <w:lang w:val="uk-UA"/>
        </w:rPr>
        <w:br/>
      </w:r>
      <w:r w:rsidRPr="00ED16BB">
        <w:rPr>
          <w:sz w:val="24"/>
          <w:lang w:val="uk-UA"/>
        </w:rPr>
        <w:br/>
      </w:r>
      <w:r>
        <w:rPr>
          <w:sz w:val="24"/>
          <w:lang w:val="uk-UA"/>
        </w:rPr>
        <w:t xml:space="preserve">3. </w:t>
      </w:r>
      <w:r w:rsidRPr="00ED16BB">
        <w:rPr>
          <w:sz w:val="24"/>
          <w:lang w:val="uk-UA"/>
        </w:rPr>
        <w:t xml:space="preserve">До особливостей акцентуації характеру за </w:t>
      </w:r>
      <w:r>
        <w:rPr>
          <w:sz w:val="24"/>
          <w:lang w:val="uk-UA"/>
        </w:rPr>
        <w:t>і</w:t>
      </w:r>
      <w:r w:rsidRPr="00ED16BB">
        <w:rPr>
          <w:sz w:val="24"/>
          <w:lang w:val="uk-UA"/>
        </w:rPr>
        <w:t>стеро</w:t>
      </w:r>
      <w:r>
        <w:rPr>
          <w:sz w:val="24"/>
          <w:lang w:val="uk-UA"/>
        </w:rPr>
        <w:t>ї</w:t>
      </w:r>
      <w:r w:rsidRPr="00ED16BB">
        <w:rPr>
          <w:sz w:val="24"/>
          <w:lang w:val="uk-UA"/>
        </w:rPr>
        <w:t>дн</w:t>
      </w:r>
      <w:r>
        <w:rPr>
          <w:sz w:val="24"/>
          <w:lang w:val="uk-UA"/>
        </w:rPr>
        <w:t>и</w:t>
      </w:r>
      <w:r w:rsidRPr="00ED16BB">
        <w:rPr>
          <w:sz w:val="24"/>
          <w:lang w:val="uk-UA"/>
        </w:rPr>
        <w:t>м тип</w:t>
      </w:r>
      <w:r>
        <w:rPr>
          <w:sz w:val="24"/>
          <w:lang w:val="uk-UA"/>
        </w:rPr>
        <w:t>ом</w:t>
      </w:r>
      <w:r w:rsidRPr="00ED16BB">
        <w:rPr>
          <w:sz w:val="24"/>
          <w:lang w:val="uk-UA"/>
        </w:rPr>
        <w:t xml:space="preserve"> відносяться всі перераховані, крім:</w:t>
      </w:r>
      <w:r w:rsidRPr="00ED16BB">
        <w:rPr>
          <w:sz w:val="24"/>
          <w:lang w:val="uk-UA"/>
        </w:rPr>
        <w:br/>
        <w:t>- потреби у визнанні</w:t>
      </w:r>
      <w:r w:rsidRPr="00ED16BB">
        <w:rPr>
          <w:sz w:val="24"/>
          <w:lang w:val="uk-UA"/>
        </w:rPr>
        <w:br/>
        <w:t>- егоцентризму</w:t>
      </w:r>
      <w:r w:rsidRPr="00ED16BB">
        <w:rPr>
          <w:sz w:val="24"/>
          <w:lang w:val="uk-UA"/>
        </w:rPr>
        <w:br/>
        <w:t>+ схильності до самоаналізу</w:t>
      </w:r>
      <w:r w:rsidRPr="00ED16BB">
        <w:rPr>
          <w:sz w:val="24"/>
          <w:lang w:val="uk-UA"/>
        </w:rPr>
        <w:br/>
        <w:t>- проникнення в психологію інших</w:t>
      </w:r>
      <w:r w:rsidRPr="00ED16BB">
        <w:rPr>
          <w:sz w:val="24"/>
          <w:lang w:val="uk-UA"/>
        </w:rPr>
        <w:br/>
        <w:t>- пластичність поведінки</w:t>
      </w:r>
    </w:p>
    <w:p w:rsidR="00430337" w:rsidRPr="00ED16BB" w:rsidRDefault="00430337" w:rsidP="00430337">
      <w:pPr>
        <w:ind w:left="283"/>
        <w:rPr>
          <w:sz w:val="24"/>
          <w:lang w:val="uk-UA"/>
        </w:rPr>
      </w:pPr>
      <w:r>
        <w:rPr>
          <w:sz w:val="24"/>
          <w:lang w:val="uk-UA"/>
        </w:rPr>
        <w:t xml:space="preserve">4. </w:t>
      </w:r>
      <w:r w:rsidRPr="00ED16BB">
        <w:rPr>
          <w:sz w:val="24"/>
          <w:lang w:val="uk-UA"/>
        </w:rPr>
        <w:t>Декомпенсація психопатії може характеризуватися</w:t>
      </w:r>
      <w:r>
        <w:rPr>
          <w:sz w:val="24"/>
          <w:lang w:val="uk-UA"/>
        </w:rPr>
        <w:t>:</w:t>
      </w:r>
      <w:r w:rsidRPr="00ED16BB">
        <w:rPr>
          <w:sz w:val="24"/>
          <w:lang w:val="uk-UA"/>
        </w:rPr>
        <w:br/>
        <w:t>+ астенічними розладами</w:t>
      </w:r>
      <w:r w:rsidRPr="00ED16BB">
        <w:rPr>
          <w:sz w:val="24"/>
          <w:lang w:val="uk-UA"/>
        </w:rPr>
        <w:br/>
        <w:t>+ посиленням всіх основних патологічних властивостей особистості</w:t>
      </w:r>
      <w:r w:rsidRPr="00ED16BB">
        <w:rPr>
          <w:sz w:val="24"/>
          <w:lang w:val="uk-UA"/>
        </w:rPr>
        <w:br/>
        <w:t>+ патологічними ідеями</w:t>
      </w:r>
      <w:r w:rsidRPr="00ED16BB">
        <w:rPr>
          <w:sz w:val="24"/>
          <w:lang w:val="uk-UA"/>
        </w:rPr>
        <w:br/>
        <w:t>- станами вимикання свідомості</w:t>
      </w:r>
    </w:p>
    <w:p w:rsidR="00430337" w:rsidRDefault="00430337" w:rsidP="00430337">
      <w:pPr>
        <w:ind w:firstLine="283"/>
        <w:rPr>
          <w:b/>
          <w:sz w:val="24"/>
          <w:lang w:val="uk-UA"/>
        </w:rPr>
      </w:pPr>
    </w:p>
    <w:p w:rsidR="00430337" w:rsidRPr="00ED16BB" w:rsidRDefault="00430337" w:rsidP="00430337">
      <w:pPr>
        <w:ind w:firstLine="283"/>
        <w:rPr>
          <w:b/>
          <w:sz w:val="24"/>
          <w:lang w:val="uk-UA"/>
        </w:rPr>
      </w:pPr>
      <w:r w:rsidRPr="00ED16BB">
        <w:rPr>
          <w:b/>
          <w:sz w:val="24"/>
          <w:lang w:val="uk-UA"/>
        </w:rPr>
        <w:lastRenderedPageBreak/>
        <w:t>Тести 3 рівня:</w:t>
      </w:r>
    </w:p>
    <w:p w:rsidR="00430337" w:rsidRPr="00ED16BB" w:rsidRDefault="00430337" w:rsidP="00430337">
      <w:pPr>
        <w:ind w:firstLine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1. Жінка, 26 років, вдягнена яскраво, модно, мова гучна, мімічні та пантомімічні прояви яскраві, емоційні переживання поверхневі, у поведінці манерна, поведінка спрямована на привернення до себе уваги, прагне до знаходження у центрі компанії, використовує маніпулятивну поведінку задля досягнення мети. Це характерно для:</w:t>
      </w:r>
    </w:p>
    <w:p w:rsidR="00430337" w:rsidRPr="00ED16BB" w:rsidRDefault="00430337" w:rsidP="00430337">
      <w:pPr>
        <w:ind w:firstLine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а) істероїдної акцентуації характеру</w:t>
      </w:r>
    </w:p>
    <w:p w:rsidR="00430337" w:rsidRPr="00ED16BB" w:rsidRDefault="00430337" w:rsidP="00430337">
      <w:pPr>
        <w:ind w:firstLine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б) психастенічної акцентуації характеру</w:t>
      </w:r>
    </w:p>
    <w:p w:rsidR="00430337" w:rsidRPr="00ED16BB" w:rsidRDefault="00430337" w:rsidP="00430337">
      <w:pPr>
        <w:ind w:left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в) шизоїдної акцентуації характеру</w:t>
      </w:r>
    </w:p>
    <w:p w:rsidR="00430337" w:rsidRPr="00ED16BB" w:rsidRDefault="00430337" w:rsidP="00430337">
      <w:pPr>
        <w:ind w:left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г) гіпертимної акцентуації характеру</w:t>
      </w:r>
    </w:p>
    <w:p w:rsidR="00430337" w:rsidRPr="00ED16BB" w:rsidRDefault="00430337" w:rsidP="00430337">
      <w:pPr>
        <w:ind w:left="283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д) циклоїдної акцентуації характеру</w:t>
      </w:r>
    </w:p>
    <w:p w:rsidR="00430337" w:rsidRPr="00ED16BB" w:rsidRDefault="00430337" w:rsidP="00430337">
      <w:pPr>
        <w:jc w:val="both"/>
        <w:rPr>
          <w:sz w:val="24"/>
          <w:lang w:val="uk-UA"/>
        </w:rPr>
      </w:pPr>
    </w:p>
    <w:p w:rsidR="00430337" w:rsidRPr="00ED16BB" w:rsidRDefault="00430337" w:rsidP="00430337">
      <w:pPr>
        <w:ind w:firstLine="708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 xml:space="preserve">2. Чоловік, 19 років, одягнений химерно, сторониться гучних компаній, тяжко встановлює емоційні контакти з оточуючими, по-своєму розуміє переживання інших, </w:t>
      </w:r>
      <w:r w:rsidRPr="00ED16BB">
        <w:rPr>
          <w:rStyle w:val="hps"/>
          <w:sz w:val="24"/>
          <w:lang w:val="uk-UA"/>
        </w:rPr>
        <w:t>захоплений колекціонуванням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метеликів</w:t>
      </w:r>
      <w:r w:rsidRPr="00ED16BB">
        <w:rPr>
          <w:sz w:val="24"/>
          <w:lang w:val="uk-UA"/>
        </w:rPr>
        <w:t xml:space="preserve">, </w:t>
      </w:r>
      <w:r w:rsidRPr="00ED16BB">
        <w:rPr>
          <w:rStyle w:val="hps"/>
          <w:sz w:val="24"/>
          <w:lang w:val="uk-UA"/>
        </w:rPr>
        <w:t>біологією</w:t>
      </w:r>
      <w:r w:rsidRPr="00ED16BB">
        <w:rPr>
          <w:sz w:val="24"/>
          <w:lang w:val="uk-UA"/>
        </w:rPr>
        <w:t xml:space="preserve">, вступив на біологічний факультет, навчається успішно, </w:t>
      </w:r>
      <w:r w:rsidRPr="00ED16BB">
        <w:rPr>
          <w:rStyle w:val="hps"/>
          <w:sz w:val="24"/>
          <w:lang w:val="uk-UA"/>
        </w:rPr>
        <w:t>фантазує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на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тему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відкриття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нових видів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комах, але не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прагне до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поділу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своїх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>захоплень</w:t>
      </w:r>
      <w:r w:rsidRPr="00ED16BB">
        <w:rPr>
          <w:sz w:val="24"/>
          <w:lang w:val="uk-UA"/>
        </w:rPr>
        <w:t xml:space="preserve"> </w:t>
      </w:r>
      <w:r w:rsidRPr="00ED16BB">
        <w:rPr>
          <w:rStyle w:val="hps"/>
          <w:sz w:val="24"/>
          <w:lang w:val="uk-UA"/>
        </w:rPr>
        <w:t xml:space="preserve">з оточуючими. </w:t>
      </w:r>
      <w:r w:rsidRPr="00ED16BB">
        <w:rPr>
          <w:sz w:val="24"/>
          <w:lang w:val="uk-UA"/>
        </w:rPr>
        <w:t>Це характерно для:</w:t>
      </w:r>
    </w:p>
    <w:p w:rsidR="00430337" w:rsidRPr="00ED16BB" w:rsidRDefault="00430337" w:rsidP="00430337">
      <w:pPr>
        <w:ind w:left="708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а) істероїдної акцентуації характеру</w:t>
      </w:r>
    </w:p>
    <w:p w:rsidR="00430337" w:rsidRPr="00ED16BB" w:rsidRDefault="00430337" w:rsidP="00430337">
      <w:pPr>
        <w:ind w:left="708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б) психастенічної акцентуації характеру</w:t>
      </w:r>
    </w:p>
    <w:p w:rsidR="00430337" w:rsidRPr="00ED16BB" w:rsidRDefault="00430337" w:rsidP="00430337">
      <w:pPr>
        <w:ind w:left="708"/>
        <w:jc w:val="both"/>
        <w:rPr>
          <w:sz w:val="24"/>
          <w:lang w:val="uk-UA"/>
        </w:rPr>
      </w:pPr>
      <w:r w:rsidRPr="00ED16BB">
        <w:rPr>
          <w:sz w:val="24"/>
          <w:lang w:val="uk-UA"/>
        </w:rPr>
        <w:t>в) шизоїдної акцентуації характеру</w:t>
      </w:r>
    </w:p>
    <w:p w:rsidR="00430337" w:rsidRPr="00ED16BB" w:rsidRDefault="00430337" w:rsidP="00430337">
      <w:pPr>
        <w:ind w:left="708"/>
        <w:rPr>
          <w:sz w:val="24"/>
          <w:lang w:val="uk-UA"/>
        </w:rPr>
      </w:pPr>
      <w:r w:rsidRPr="00ED16BB">
        <w:rPr>
          <w:sz w:val="24"/>
          <w:lang w:val="uk-UA"/>
        </w:rPr>
        <w:t>г) гіпертимної акцентуації характеру</w:t>
      </w:r>
    </w:p>
    <w:p w:rsidR="00430337" w:rsidRDefault="00430337" w:rsidP="00430337">
      <w:pPr>
        <w:ind w:left="708"/>
        <w:rPr>
          <w:sz w:val="24"/>
          <w:lang w:val="uk-UA"/>
        </w:rPr>
      </w:pPr>
      <w:r w:rsidRPr="00ED16BB">
        <w:rPr>
          <w:sz w:val="24"/>
          <w:lang w:val="uk-UA"/>
        </w:rPr>
        <w:t>д) циклоїдної акцентуації характеру</w:t>
      </w:r>
    </w:p>
    <w:p w:rsidR="00430337" w:rsidRDefault="00430337" w:rsidP="00430337">
      <w:pPr>
        <w:ind w:left="708"/>
        <w:rPr>
          <w:sz w:val="24"/>
          <w:lang w:val="uk-UA"/>
        </w:rPr>
      </w:pPr>
    </w:p>
    <w:p w:rsidR="00430337" w:rsidRPr="00AA3A95" w:rsidRDefault="00430337" w:rsidP="00430337">
      <w:pPr>
        <w:jc w:val="both"/>
        <w:rPr>
          <w:b/>
          <w:u w:val="single"/>
          <w:lang w:val="uk-UA"/>
        </w:rPr>
      </w:pPr>
      <w:r w:rsidRPr="00AA3A95">
        <w:rPr>
          <w:b/>
          <w:u w:val="single"/>
          <w:lang w:val="uk-UA"/>
        </w:rPr>
        <w:t>Збірки із психодіагностичними тестами:</w:t>
      </w:r>
    </w:p>
    <w:p w:rsidR="00430337" w:rsidRPr="00AA3A95" w:rsidRDefault="00430337" w:rsidP="00430337">
      <w:pPr>
        <w:jc w:val="both"/>
        <w:rPr>
          <w:spacing w:val="4"/>
        </w:rPr>
      </w:pPr>
      <w:r w:rsidRPr="00AA3A95">
        <w:rPr>
          <w:spacing w:val="4"/>
        </w:rPr>
        <w:t>Рубинштейн С.Я. Экспериментальные методики патопсихологии. – Москва: ЭКСМО-Пресс, 1999. – 448 с.</w:t>
      </w:r>
    </w:p>
    <w:p w:rsidR="00430337" w:rsidRPr="00AA3A95" w:rsidRDefault="00430337" w:rsidP="00430337">
      <w:pPr>
        <w:jc w:val="both"/>
      </w:pPr>
      <w:r w:rsidRPr="00AA3A95">
        <w:t>Рубинштейн С.Я. Экспериментальные методики патопсихологии. Приложение – Москва: ЭКСМО-Пресс, 1999. – 304 с.</w:t>
      </w:r>
    </w:p>
    <w:p w:rsidR="00430337" w:rsidRPr="00AA3A95" w:rsidRDefault="00430337" w:rsidP="00430337">
      <w:pPr>
        <w:jc w:val="both"/>
      </w:pPr>
      <w:r w:rsidRPr="00AA3A95">
        <w:t>Клиническая и медицинская психология / Менделевич В.Д. – М.: МЕДпресс-информ, 2005/2008. – 390 с.</w:t>
      </w:r>
    </w:p>
    <w:p w:rsidR="00430337" w:rsidRPr="00AA3A95" w:rsidRDefault="00430337" w:rsidP="00430337">
      <w:pPr>
        <w:jc w:val="both"/>
        <w:rPr>
          <w:spacing w:val="4"/>
        </w:rPr>
      </w:pPr>
      <w:r w:rsidRPr="00AA3A95">
        <w:rPr>
          <w:spacing w:val="4"/>
        </w:rPr>
        <w:t>Анастази А. Психологическое тестирование. 7-ое издание /</w:t>
      </w:r>
      <w:r w:rsidRPr="00AA3A95">
        <w:rPr>
          <w:spacing w:val="4"/>
          <w:lang w:val="uk-UA"/>
        </w:rPr>
        <w:br/>
      </w:r>
      <w:r w:rsidRPr="00AA3A95">
        <w:rPr>
          <w:spacing w:val="4"/>
        </w:rPr>
        <w:t>А. Анастази, С. Урбина. – СПб</w:t>
      </w:r>
      <w:proofErr w:type="gramStart"/>
      <w:r w:rsidRPr="00AA3A95">
        <w:rPr>
          <w:spacing w:val="4"/>
        </w:rPr>
        <w:t xml:space="preserve">. : </w:t>
      </w:r>
      <w:proofErr w:type="gramEnd"/>
      <w:r w:rsidRPr="00AA3A95">
        <w:rPr>
          <w:spacing w:val="4"/>
        </w:rPr>
        <w:t>Питер, 2009. – 688 с.</w:t>
      </w:r>
    </w:p>
    <w:p w:rsidR="00430337" w:rsidRPr="00AA3A95" w:rsidRDefault="00430337" w:rsidP="00430337">
      <w:pPr>
        <w:jc w:val="both"/>
        <w:rPr>
          <w:b/>
          <w:snapToGrid w:val="0"/>
          <w:spacing w:val="4"/>
          <w:u w:val="single"/>
          <w:lang w:val="uk-UA"/>
        </w:rPr>
      </w:pPr>
      <w:r>
        <w:rPr>
          <w:b/>
          <w:snapToGrid w:val="0"/>
          <w:spacing w:val="4"/>
          <w:u w:val="single"/>
          <w:lang w:val="uk-UA"/>
        </w:rPr>
        <w:t>Рекомендовані н</w:t>
      </w:r>
      <w:r w:rsidRPr="00AA3A95">
        <w:rPr>
          <w:b/>
          <w:snapToGrid w:val="0"/>
          <w:spacing w:val="4"/>
          <w:u w:val="single"/>
          <w:lang w:val="uk-UA"/>
        </w:rPr>
        <w:t>аціональні підручники:</w:t>
      </w:r>
    </w:p>
    <w:p w:rsidR="00430337" w:rsidRPr="00AA3A95" w:rsidRDefault="00430337" w:rsidP="00430337">
      <w:pPr>
        <w:jc w:val="both"/>
        <w:rPr>
          <w:b/>
          <w:snapToGrid w:val="0"/>
          <w:spacing w:val="4"/>
          <w:u w:val="single"/>
          <w:lang w:val="uk-UA"/>
        </w:rPr>
      </w:pPr>
      <w:r w:rsidRPr="00AA3A95">
        <w:rPr>
          <w:lang w:val="uk-UA"/>
        </w:rPr>
        <w:t>Психіатрія: підручник / М.В. Коркіна, Н.Д. Лакосіна, А.Є. Личко. – 1995.</w:t>
      </w:r>
      <w:r>
        <w:rPr>
          <w:lang w:val="uk-UA"/>
        </w:rPr>
        <w:t xml:space="preserve"> – 608 с.</w:t>
      </w:r>
    </w:p>
    <w:p w:rsidR="00430337" w:rsidRDefault="00430337" w:rsidP="00430337">
      <w:pPr>
        <w:jc w:val="both"/>
        <w:rPr>
          <w:lang w:val="uk-UA"/>
        </w:rPr>
      </w:pPr>
      <w:r w:rsidRPr="00AA3A95">
        <w:rPr>
          <w:lang w:val="uk-UA"/>
        </w:rPr>
        <w:t>Психіатрія / О. К.  Напрєєнко,  І. Й. Влох,  О. 3. Голубков; За ред. проф.  О. К. Напрєєнка. – К.: Здоров'я,  2001. – 584  с.</w:t>
      </w:r>
    </w:p>
    <w:p w:rsidR="00430337" w:rsidRPr="00AA3A95" w:rsidRDefault="00430337" w:rsidP="00430337">
      <w:pPr>
        <w:jc w:val="both"/>
        <w:rPr>
          <w:lang w:val="uk-UA"/>
        </w:rPr>
      </w:pPr>
      <w:r w:rsidRPr="00AA3A95">
        <w:rPr>
          <w:lang w:val="uk-UA"/>
        </w:rPr>
        <w:t>Медсестринство в психіатрії / За ред. О.С.Чабана. – Тернопіль: Укрмедкнига. – 2001. – 264 с.</w:t>
      </w:r>
    </w:p>
    <w:p w:rsidR="00430337" w:rsidRPr="00A85B0B" w:rsidRDefault="00430337" w:rsidP="00430337">
      <w:pPr>
        <w:tabs>
          <w:tab w:val="num" w:pos="1080"/>
        </w:tabs>
        <w:jc w:val="both"/>
        <w:rPr>
          <w:szCs w:val="28"/>
        </w:rPr>
      </w:pPr>
      <w:r w:rsidRPr="00A85B0B">
        <w:rPr>
          <w:szCs w:val="28"/>
        </w:rPr>
        <w:t xml:space="preserve">Гавенко В.Л., Вітенко І.С., Самардакова Г.О. Практикум з медичної </w:t>
      </w:r>
      <w:r>
        <w:rPr>
          <w:szCs w:val="28"/>
          <w:lang w:val="uk-UA"/>
        </w:rPr>
        <w:t>п</w:t>
      </w:r>
      <w:r w:rsidRPr="00A85B0B">
        <w:rPr>
          <w:szCs w:val="28"/>
        </w:rPr>
        <w:t>сихології. – Харків: Регіо</w:t>
      </w:r>
      <w:proofErr w:type="gramStart"/>
      <w:r w:rsidRPr="00A85B0B">
        <w:rPr>
          <w:szCs w:val="28"/>
        </w:rPr>
        <w:t>н-</w:t>
      </w:r>
      <w:proofErr w:type="gramEnd"/>
      <w:r w:rsidRPr="00A85B0B">
        <w:rPr>
          <w:szCs w:val="28"/>
        </w:rPr>
        <w:t>інформ, 2002 – 248с.</w:t>
      </w:r>
    </w:p>
    <w:p w:rsidR="00430337" w:rsidRPr="008C1B23" w:rsidRDefault="00430337" w:rsidP="00430337">
      <w:pPr>
        <w:jc w:val="both"/>
        <w:rPr>
          <w:szCs w:val="28"/>
          <w:lang w:val="uk-UA"/>
        </w:rPr>
      </w:pPr>
      <w:r w:rsidRPr="00A85B0B">
        <w:rPr>
          <w:szCs w:val="28"/>
        </w:rPr>
        <w:t xml:space="preserve">Загальна та медична психологія (практикум) </w:t>
      </w:r>
      <w:r>
        <w:rPr>
          <w:szCs w:val="28"/>
          <w:lang w:val="uk-UA"/>
        </w:rPr>
        <w:t xml:space="preserve">/ </w:t>
      </w:r>
      <w:proofErr w:type="gramStart"/>
      <w:r w:rsidRPr="00A85B0B">
        <w:rPr>
          <w:szCs w:val="28"/>
        </w:rPr>
        <w:t>П</w:t>
      </w:r>
      <w:proofErr w:type="gramEnd"/>
      <w:r w:rsidRPr="00A85B0B">
        <w:rPr>
          <w:szCs w:val="28"/>
        </w:rPr>
        <w:t>ід ред. професора І. Д. Спіріної, професора І. С. Вітенко</w:t>
      </w:r>
      <w:r>
        <w:rPr>
          <w:szCs w:val="28"/>
          <w:lang w:val="uk-UA"/>
        </w:rPr>
        <w:t>. –</w:t>
      </w:r>
      <w:r w:rsidRPr="00A85B0B">
        <w:rPr>
          <w:szCs w:val="28"/>
        </w:rPr>
        <w:t xml:space="preserve"> Дніпропетровськ</w:t>
      </w:r>
      <w:r>
        <w:rPr>
          <w:szCs w:val="28"/>
          <w:lang w:val="uk-UA"/>
        </w:rPr>
        <w:t xml:space="preserve">: </w:t>
      </w:r>
      <w:r w:rsidRPr="00A85B0B">
        <w:rPr>
          <w:szCs w:val="28"/>
        </w:rPr>
        <w:t>АРТ</w:t>
      </w:r>
      <w:r>
        <w:rPr>
          <w:szCs w:val="28"/>
          <w:lang w:val="uk-UA"/>
        </w:rPr>
        <w:t>-</w:t>
      </w:r>
      <w:r w:rsidRPr="00A85B0B">
        <w:rPr>
          <w:szCs w:val="28"/>
        </w:rPr>
        <w:t>прес, 2002.</w:t>
      </w:r>
      <w:r>
        <w:rPr>
          <w:szCs w:val="28"/>
          <w:lang w:val="uk-UA"/>
        </w:rPr>
        <w:t xml:space="preserve"> – 175 с.</w:t>
      </w:r>
    </w:p>
    <w:p w:rsidR="00430337" w:rsidRPr="00A85B0B" w:rsidRDefault="00430337" w:rsidP="00430337">
      <w:pPr>
        <w:pStyle w:val="a7"/>
        <w:spacing w:after="0"/>
        <w:ind w:left="0"/>
        <w:jc w:val="both"/>
        <w:rPr>
          <w:szCs w:val="28"/>
          <w:lang w:val="uk-UA"/>
        </w:rPr>
      </w:pPr>
      <w:r w:rsidRPr="00A85B0B">
        <w:rPr>
          <w:szCs w:val="28"/>
        </w:rPr>
        <w:t>Основи загальної і медичної психології /</w:t>
      </w:r>
      <w:r>
        <w:rPr>
          <w:szCs w:val="28"/>
          <w:lang w:val="uk-UA"/>
        </w:rPr>
        <w:t xml:space="preserve"> З</w:t>
      </w:r>
      <w:r w:rsidRPr="00A85B0B">
        <w:rPr>
          <w:szCs w:val="28"/>
        </w:rPr>
        <w:t>а ред. Вітенко</w:t>
      </w:r>
      <w:proofErr w:type="gramStart"/>
      <w:r w:rsidRPr="00A85B0B">
        <w:rPr>
          <w:szCs w:val="28"/>
        </w:rPr>
        <w:t xml:space="preserve"> І.</w:t>
      </w:r>
      <w:proofErr w:type="gramEnd"/>
      <w:r w:rsidRPr="00A85B0B">
        <w:rPr>
          <w:szCs w:val="28"/>
        </w:rPr>
        <w:t>С., Чабан О.С. – Тернопіль: Укрмедкнига, 2003 – 344</w:t>
      </w:r>
      <w:r>
        <w:rPr>
          <w:szCs w:val="28"/>
          <w:lang w:val="uk-UA"/>
        </w:rPr>
        <w:t xml:space="preserve"> </w:t>
      </w:r>
      <w:r w:rsidRPr="00A85B0B">
        <w:rPr>
          <w:szCs w:val="28"/>
        </w:rPr>
        <w:t>с.</w:t>
      </w:r>
    </w:p>
    <w:p w:rsidR="00430337" w:rsidRPr="00AA3A95" w:rsidRDefault="00430337" w:rsidP="00430337">
      <w:pPr>
        <w:jc w:val="both"/>
        <w:rPr>
          <w:lang w:val="uk-UA"/>
        </w:rPr>
      </w:pPr>
      <w:r w:rsidRPr="00AA3A95">
        <w:rPr>
          <w:lang w:val="uk-UA"/>
        </w:rPr>
        <w:t xml:space="preserve">Психіатрія / Г.Т.Сонник, О.К. Напрєєнко, А.М.Скрипніков / Допущено міністерством охорони здоров’я України як підручник для студентів </w:t>
      </w:r>
      <w:r w:rsidRPr="00AA3A95">
        <w:rPr>
          <w:lang w:val="uk-UA"/>
        </w:rPr>
        <w:lastRenderedPageBreak/>
        <w:t xml:space="preserve">стоматологічних факультетів вищих медичних навчальних закладів </w:t>
      </w:r>
      <w:r w:rsidRPr="00AA3A95">
        <w:rPr>
          <w:lang w:val="en-US"/>
        </w:rPr>
        <w:t>III</w:t>
      </w:r>
      <w:r w:rsidRPr="00AA3A95">
        <w:rPr>
          <w:lang w:val="uk-UA"/>
        </w:rPr>
        <w:t>-</w:t>
      </w:r>
      <w:r w:rsidRPr="00AA3A95">
        <w:rPr>
          <w:lang w:val="en-US"/>
        </w:rPr>
        <w:t>IV</w:t>
      </w:r>
      <w:r w:rsidRPr="00AA3A95">
        <w:rPr>
          <w:lang w:val="uk-UA"/>
        </w:rPr>
        <w:t xml:space="preserve"> рівнів акредитації. – Київ: Здоров’я. – 2003. – 443 с. </w:t>
      </w:r>
    </w:p>
    <w:p w:rsidR="00430337" w:rsidRPr="00AA3A95" w:rsidRDefault="00430337" w:rsidP="00430337">
      <w:pPr>
        <w:jc w:val="both"/>
        <w:rPr>
          <w:lang w:val="uk-UA"/>
        </w:rPr>
      </w:pPr>
      <w:r w:rsidRPr="00AA3A95">
        <w:rPr>
          <w:lang w:val="uk-UA"/>
        </w:rPr>
        <w:t>Психіатрія: Курс лекцій: Навч. посібник / В. С. Бітенський, П. І. Горячев, Е. В. Мельник та ін.; За ред. В. С. Бітенського. – Одеса: Одес. держ. мед. ун-т, 2004. – 354 с.</w:t>
      </w:r>
    </w:p>
    <w:p w:rsidR="00430337" w:rsidRDefault="00430337" w:rsidP="00430337">
      <w:pPr>
        <w:pStyle w:val="a7"/>
        <w:spacing w:after="0"/>
        <w:ind w:left="0"/>
        <w:jc w:val="both"/>
        <w:rPr>
          <w:szCs w:val="28"/>
          <w:lang w:val="uk-UA"/>
        </w:rPr>
      </w:pPr>
      <w:r>
        <w:t>Вітенко</w:t>
      </w:r>
      <w:proofErr w:type="gramStart"/>
      <w:r>
        <w:t xml:space="preserve"> І.</w:t>
      </w:r>
      <w:proofErr w:type="gramEnd"/>
      <w:r>
        <w:t>С.</w:t>
      </w:r>
      <w:r>
        <w:rPr>
          <w:lang w:val="uk-UA"/>
        </w:rPr>
        <w:t xml:space="preserve"> </w:t>
      </w:r>
      <w:r>
        <w:t>Медична психологія</w:t>
      </w:r>
      <w:r>
        <w:rPr>
          <w:lang w:val="uk-UA"/>
        </w:rPr>
        <w:t xml:space="preserve"> – К.: Здоров’я, </w:t>
      </w:r>
      <w:r>
        <w:t>2007</w:t>
      </w:r>
      <w:r>
        <w:rPr>
          <w:lang w:val="uk-UA"/>
        </w:rPr>
        <w:t>. – 208 с.</w:t>
      </w:r>
      <w:r w:rsidRPr="00A85B0B">
        <w:rPr>
          <w:szCs w:val="28"/>
        </w:rPr>
        <w:t xml:space="preserve"> </w:t>
      </w:r>
    </w:p>
    <w:p w:rsidR="00430337" w:rsidRPr="00A85B0B" w:rsidRDefault="00430337" w:rsidP="00430337">
      <w:pPr>
        <w:jc w:val="both"/>
        <w:rPr>
          <w:szCs w:val="28"/>
        </w:rPr>
      </w:pPr>
      <w:r w:rsidRPr="00A85B0B">
        <w:rPr>
          <w:szCs w:val="28"/>
        </w:rPr>
        <w:t xml:space="preserve">Медична психологія </w:t>
      </w:r>
      <w:r>
        <w:rPr>
          <w:szCs w:val="28"/>
          <w:lang w:val="uk-UA"/>
        </w:rPr>
        <w:t xml:space="preserve">/ </w:t>
      </w:r>
      <w:proofErr w:type="gramStart"/>
      <w:r w:rsidRPr="00A85B0B">
        <w:rPr>
          <w:szCs w:val="28"/>
        </w:rPr>
        <w:t>П</w:t>
      </w:r>
      <w:proofErr w:type="gramEnd"/>
      <w:r w:rsidRPr="00A85B0B">
        <w:rPr>
          <w:szCs w:val="28"/>
        </w:rPr>
        <w:t>ід заг. ред. професора І. Д. Спірної, проф. І. С. Вітенко, Дніпропетровськ, 2008.</w:t>
      </w:r>
    </w:p>
    <w:p w:rsidR="00430337" w:rsidRPr="00AA3A95" w:rsidRDefault="00430337" w:rsidP="00430337">
      <w:pPr>
        <w:jc w:val="both"/>
        <w:rPr>
          <w:b/>
          <w:u w:val="single"/>
          <w:lang w:val="uk-UA"/>
        </w:rPr>
      </w:pPr>
      <w:r w:rsidRPr="00AA3A95">
        <w:rPr>
          <w:spacing w:val="4"/>
          <w:lang w:val="uk-UA"/>
        </w:rPr>
        <w:t xml:space="preserve">Психіатрія та наркологія. </w:t>
      </w:r>
      <w:r w:rsidRPr="00AA3A95">
        <w:rPr>
          <w:snapToGrid w:val="0"/>
          <w:spacing w:val="4"/>
          <w:lang w:val="uk-UA"/>
        </w:rPr>
        <w:t xml:space="preserve">Підручник для студентів та лікарів-інтернів вищих навчальних закладів </w:t>
      </w:r>
      <w:r w:rsidRPr="00AA3A95">
        <w:rPr>
          <w:snapToGrid w:val="0"/>
          <w:spacing w:val="4"/>
        </w:rPr>
        <w:t>IV</w:t>
      </w:r>
      <w:r w:rsidRPr="00AA3A95">
        <w:rPr>
          <w:snapToGrid w:val="0"/>
          <w:spacing w:val="4"/>
          <w:lang w:val="uk-UA"/>
        </w:rPr>
        <w:t xml:space="preserve"> рівнів акредитації / В. Л. Гавенко, В. С. Битенский, О. К. Напрєєнко, Г. М. Кожина та ін. – </w:t>
      </w:r>
      <w:r w:rsidRPr="00AA3A95">
        <w:rPr>
          <w:lang w:val="uk-UA"/>
        </w:rPr>
        <w:t>Київ:</w:t>
      </w:r>
      <w:r w:rsidRPr="00AA3A95">
        <w:rPr>
          <w:snapToGrid w:val="0"/>
          <w:spacing w:val="4"/>
          <w:lang w:val="uk-UA"/>
        </w:rPr>
        <w:t xml:space="preserve"> Здоров’я, 2009. – 512 с.</w:t>
      </w:r>
      <w:r w:rsidRPr="00AA3A95">
        <w:rPr>
          <w:b/>
          <w:u w:val="single"/>
          <w:lang w:val="uk-UA"/>
        </w:rPr>
        <w:t xml:space="preserve"> </w:t>
      </w:r>
    </w:p>
    <w:p w:rsidR="00430337" w:rsidRDefault="00430337" w:rsidP="00430337">
      <w:pPr>
        <w:pStyle w:val="a7"/>
        <w:spacing w:after="0"/>
        <w:ind w:left="0"/>
        <w:jc w:val="both"/>
        <w:rPr>
          <w:szCs w:val="28"/>
          <w:lang w:val="uk-UA"/>
        </w:rPr>
      </w:pPr>
      <w:r w:rsidRPr="00A85B0B">
        <w:rPr>
          <w:szCs w:val="28"/>
        </w:rPr>
        <w:t>Абрамов В.А. та інш. Медична психологія. – Донецьк, 2010. – 289 с.</w:t>
      </w:r>
    </w:p>
    <w:p w:rsidR="00430337" w:rsidRPr="00AA3A95" w:rsidRDefault="00430337" w:rsidP="00430337">
      <w:pPr>
        <w:pStyle w:val="a7"/>
        <w:spacing w:after="0"/>
        <w:ind w:left="0"/>
        <w:jc w:val="both"/>
        <w:rPr>
          <w:sz w:val="24"/>
          <w:lang w:val="uk-UA"/>
        </w:rPr>
      </w:pPr>
      <w:r w:rsidRPr="00AA3A95">
        <w:rPr>
          <w:bCs/>
          <w:sz w:val="24"/>
          <w:lang w:val="uk-UA"/>
        </w:rPr>
        <w:t>С</w:t>
      </w:r>
      <w:r w:rsidRPr="00AA3A95">
        <w:rPr>
          <w:bCs/>
          <w:sz w:val="24"/>
        </w:rPr>
        <w:t>пірна</w:t>
      </w:r>
      <w:r w:rsidRPr="00AA3A95">
        <w:rPr>
          <w:sz w:val="24"/>
        </w:rPr>
        <w:t xml:space="preserve"> </w:t>
      </w:r>
      <w:r w:rsidRPr="00AA3A95">
        <w:rPr>
          <w:bCs/>
          <w:sz w:val="24"/>
        </w:rPr>
        <w:t>І</w:t>
      </w:r>
      <w:r w:rsidRPr="00AA3A95">
        <w:rPr>
          <w:sz w:val="24"/>
        </w:rPr>
        <w:t xml:space="preserve">. </w:t>
      </w:r>
      <w:r w:rsidRPr="00AA3A95">
        <w:rPr>
          <w:bCs/>
          <w:sz w:val="24"/>
        </w:rPr>
        <w:t>Д</w:t>
      </w:r>
      <w:r w:rsidRPr="00AA3A95">
        <w:rPr>
          <w:sz w:val="24"/>
        </w:rPr>
        <w:t xml:space="preserve">., </w:t>
      </w:r>
      <w:r w:rsidRPr="00AA3A95">
        <w:rPr>
          <w:bCs/>
          <w:sz w:val="24"/>
        </w:rPr>
        <w:t>Вітенко</w:t>
      </w:r>
      <w:r w:rsidRPr="00AA3A95">
        <w:rPr>
          <w:sz w:val="24"/>
        </w:rPr>
        <w:t xml:space="preserve"> </w:t>
      </w:r>
      <w:r w:rsidRPr="00AA3A95">
        <w:rPr>
          <w:bCs/>
          <w:sz w:val="24"/>
        </w:rPr>
        <w:t>І</w:t>
      </w:r>
      <w:r w:rsidRPr="00AA3A95">
        <w:rPr>
          <w:sz w:val="24"/>
        </w:rPr>
        <w:t xml:space="preserve">. </w:t>
      </w:r>
      <w:r w:rsidRPr="00AA3A95">
        <w:rPr>
          <w:bCs/>
          <w:sz w:val="24"/>
        </w:rPr>
        <w:t>С</w:t>
      </w:r>
      <w:r w:rsidRPr="00AA3A95">
        <w:rPr>
          <w:sz w:val="24"/>
        </w:rPr>
        <w:t xml:space="preserve">., Напреєнко О. К. та ін. </w:t>
      </w:r>
      <w:r w:rsidRPr="00AA3A95">
        <w:rPr>
          <w:bCs/>
          <w:sz w:val="24"/>
        </w:rPr>
        <w:t>Медична</w:t>
      </w:r>
      <w:r w:rsidRPr="00AA3A95">
        <w:rPr>
          <w:sz w:val="24"/>
        </w:rPr>
        <w:t xml:space="preserve"> </w:t>
      </w:r>
      <w:r w:rsidRPr="00AA3A95">
        <w:rPr>
          <w:bCs/>
          <w:sz w:val="24"/>
        </w:rPr>
        <w:t>психологія</w:t>
      </w:r>
      <w:r w:rsidRPr="00AA3A95">
        <w:rPr>
          <w:sz w:val="24"/>
        </w:rPr>
        <w:t xml:space="preserve">: державний національний </w:t>
      </w:r>
      <w:proofErr w:type="gramStart"/>
      <w:r w:rsidRPr="00AA3A95">
        <w:rPr>
          <w:sz w:val="24"/>
        </w:rPr>
        <w:t>п</w:t>
      </w:r>
      <w:proofErr w:type="gramEnd"/>
      <w:r w:rsidRPr="00AA3A95">
        <w:rPr>
          <w:sz w:val="24"/>
        </w:rPr>
        <w:t>ідручник</w:t>
      </w:r>
      <w:r w:rsidRPr="00AA3A95">
        <w:rPr>
          <w:sz w:val="24"/>
          <w:lang w:val="uk-UA"/>
        </w:rPr>
        <w:t>.</w:t>
      </w:r>
      <w:r w:rsidRPr="00AA3A95">
        <w:rPr>
          <w:sz w:val="24"/>
        </w:rPr>
        <w:t xml:space="preserve"> – </w:t>
      </w:r>
      <w:r w:rsidRPr="00AA3A95">
        <w:rPr>
          <w:bCs/>
          <w:sz w:val="24"/>
        </w:rPr>
        <w:t>Дніпропетровськ</w:t>
      </w:r>
      <w:r w:rsidRPr="00AA3A95">
        <w:rPr>
          <w:sz w:val="24"/>
        </w:rPr>
        <w:t>: ЧП «Ліра» ЛТД, 2012 – 444 с.</w:t>
      </w:r>
    </w:p>
    <w:p w:rsidR="00430337" w:rsidRPr="00AA3A95" w:rsidRDefault="00430337" w:rsidP="00430337">
      <w:pPr>
        <w:jc w:val="both"/>
      </w:pPr>
      <w:r w:rsidRPr="00AA3A95">
        <w:t xml:space="preserve">Медична психологія: </w:t>
      </w:r>
      <w:proofErr w:type="gramStart"/>
      <w:r w:rsidRPr="00AA3A95">
        <w:t>п</w:t>
      </w:r>
      <w:proofErr w:type="gramEnd"/>
      <w:r w:rsidRPr="00AA3A95">
        <w:t>ідручник / С. Д. Максименко, Я. В. Цехмістер, І. А. Коваль, К. С. Максименко; за загальною ред. С. Д. Максименка. – 2-е вид. – К.: Слово, 2014. – 516 с.</w:t>
      </w:r>
    </w:p>
    <w:p w:rsidR="00430337" w:rsidRPr="00AA3A95" w:rsidRDefault="00430337" w:rsidP="00430337">
      <w:pPr>
        <w:jc w:val="both"/>
        <w:rPr>
          <w:b/>
          <w:u w:val="single"/>
          <w:lang w:val="uk-UA"/>
        </w:rPr>
      </w:pPr>
      <w:r w:rsidRPr="00AA3A95">
        <w:rPr>
          <w:b/>
          <w:u w:val="single"/>
          <w:lang w:val="uk-UA"/>
        </w:rPr>
        <w:t>Додаткова література:</w:t>
      </w:r>
    </w:p>
    <w:p w:rsidR="00430337" w:rsidRPr="00AA3A95" w:rsidRDefault="00430337" w:rsidP="00430337">
      <w:pPr>
        <w:jc w:val="both"/>
        <w:rPr>
          <w:iCs/>
          <w:lang w:val="uk-UA"/>
        </w:rPr>
      </w:pPr>
      <w:r w:rsidRPr="00AA3A95">
        <w:rPr>
          <w:iCs/>
        </w:rPr>
        <w:t xml:space="preserve">Самохвалов В. П. Психиатрия. </w:t>
      </w:r>
      <w:r w:rsidRPr="00AA3A95">
        <w:rPr>
          <w:iCs/>
          <w:lang w:val="uk-UA"/>
        </w:rPr>
        <w:t xml:space="preserve">– </w:t>
      </w:r>
      <w:r w:rsidRPr="00AA3A95">
        <w:rPr>
          <w:iCs/>
        </w:rPr>
        <w:t>Ростов-на-Дону</w:t>
      </w:r>
      <w:r w:rsidRPr="00AA3A95">
        <w:rPr>
          <w:iCs/>
          <w:lang w:val="uk-UA"/>
        </w:rPr>
        <w:t>:</w:t>
      </w:r>
      <w:r>
        <w:rPr>
          <w:iCs/>
          <w:lang w:val="uk-UA"/>
        </w:rPr>
        <w:t xml:space="preserve"> </w:t>
      </w:r>
      <w:r w:rsidRPr="00AA3A95">
        <w:rPr>
          <w:iCs/>
        </w:rPr>
        <w:t>Феник</w:t>
      </w:r>
      <w:r w:rsidRPr="00AA3A95">
        <w:rPr>
          <w:iCs/>
          <w:lang w:val="uk-UA"/>
        </w:rPr>
        <w:t>с,</w:t>
      </w:r>
      <w:r w:rsidRPr="00AA3A95">
        <w:rPr>
          <w:iCs/>
        </w:rPr>
        <w:t xml:space="preserve"> 2002.</w:t>
      </w:r>
      <w:r w:rsidRPr="00AA3A95">
        <w:rPr>
          <w:iCs/>
          <w:lang w:val="uk-UA"/>
        </w:rPr>
        <w:t>– 324 с.</w:t>
      </w:r>
    </w:p>
    <w:p w:rsidR="00430337" w:rsidRPr="00AA3A95" w:rsidRDefault="00430337" w:rsidP="00430337">
      <w:pPr>
        <w:jc w:val="both"/>
        <w:rPr>
          <w:lang w:val="uk-UA"/>
        </w:rPr>
      </w:pPr>
      <w:r w:rsidRPr="00AA3A95">
        <w:rPr>
          <w:lang w:val="uk-UA"/>
        </w:rPr>
        <w:t>Руководство по аддиктологии / Под ред. проф. В. Д. Менделевича. – СПб.: Речь, 2007. – 768 с.</w:t>
      </w:r>
    </w:p>
    <w:p w:rsidR="00430337" w:rsidRPr="00AA3A95" w:rsidRDefault="00430337" w:rsidP="00430337">
      <w:pPr>
        <w:jc w:val="both"/>
        <w:rPr>
          <w:bCs/>
        </w:rPr>
      </w:pPr>
      <w:r w:rsidRPr="00AA3A95">
        <w:rPr>
          <w:bCs/>
        </w:rPr>
        <w:t>Практикум по психиатрии</w:t>
      </w:r>
      <w:proofErr w:type="gramStart"/>
      <w:r w:rsidRPr="00AA3A95">
        <w:rPr>
          <w:bCs/>
        </w:rPr>
        <w:t xml:space="preserve"> / П</w:t>
      </w:r>
      <w:proofErr w:type="gramEnd"/>
      <w:r w:rsidRPr="00AA3A95">
        <w:rPr>
          <w:bCs/>
        </w:rPr>
        <w:t>од ред. М.В, Коркиной. – Москва: Российский университет дружбы народов, 2009. – 298 с.</w:t>
      </w:r>
    </w:p>
    <w:p w:rsidR="00430337" w:rsidRPr="00AA3A95" w:rsidRDefault="00430337" w:rsidP="00430337">
      <w:pPr>
        <w:jc w:val="both"/>
        <w:rPr>
          <w:bCs/>
        </w:rPr>
      </w:pPr>
      <w:r w:rsidRPr="00AA3A95">
        <w:rPr>
          <w:bCs/>
        </w:rPr>
        <w:t xml:space="preserve">Цыганков Б.Д., </w:t>
      </w:r>
      <w:r w:rsidRPr="00AA3A95">
        <w:rPr>
          <w:bCs/>
          <w:lang w:val="uk-UA"/>
        </w:rPr>
        <w:t xml:space="preserve">Психиатрия: практическое руководство / </w:t>
      </w:r>
      <w:r w:rsidRPr="00AA3A95">
        <w:rPr>
          <w:bCs/>
        </w:rPr>
        <w:t>Цыганков Б.Д., Овсянников С.А.</w:t>
      </w:r>
      <w:r w:rsidRPr="00AA3A95">
        <w:rPr>
          <w:bCs/>
          <w:lang w:val="uk-UA"/>
        </w:rPr>
        <w:t xml:space="preserve"> – Москва: Г</w:t>
      </w:r>
      <w:r w:rsidRPr="00AA3A95">
        <w:rPr>
          <w:bCs/>
        </w:rPr>
        <w:t>ЭО</w:t>
      </w:r>
      <w:r w:rsidRPr="00AA3A95">
        <w:rPr>
          <w:bCs/>
          <w:lang w:val="uk-UA"/>
        </w:rPr>
        <w:t>ТАР-Медиа. – 2011. – 489 с.</w:t>
      </w:r>
    </w:p>
    <w:p w:rsidR="00430337" w:rsidRPr="00AA3A95" w:rsidRDefault="00430337" w:rsidP="00430337">
      <w:pPr>
        <w:jc w:val="both"/>
        <w:rPr>
          <w:bCs/>
        </w:rPr>
      </w:pPr>
      <w:proofErr w:type="gramStart"/>
      <w:r w:rsidRPr="00AA3A95">
        <w:rPr>
          <w:bCs/>
        </w:rPr>
        <w:t>Клиническая</w:t>
      </w:r>
      <w:proofErr w:type="gramEnd"/>
      <w:r w:rsidRPr="00AA3A95">
        <w:rPr>
          <w:bCs/>
        </w:rPr>
        <w:t xml:space="preserve"> эпилептология:  руководство /  М.  Я.  Киссин. – М. ГЭОТАР-Медиа, 2011. – 256 с.</w:t>
      </w:r>
    </w:p>
    <w:p w:rsidR="00430337" w:rsidRPr="00AA3A95" w:rsidRDefault="00430337" w:rsidP="00430337">
      <w:pPr>
        <w:jc w:val="both"/>
        <w:rPr>
          <w:bCs/>
        </w:rPr>
      </w:pPr>
      <w:r w:rsidRPr="00AA3A95">
        <w:rPr>
          <w:bCs/>
        </w:rPr>
        <w:t xml:space="preserve">Войтенко Р.М. Социальная психиатрия с основами </w:t>
      </w:r>
      <w:proofErr w:type="gramStart"/>
      <w:r w:rsidRPr="00AA3A95">
        <w:rPr>
          <w:bCs/>
        </w:rPr>
        <w:t>медико-социальной</w:t>
      </w:r>
      <w:proofErr w:type="gramEnd"/>
      <w:r w:rsidRPr="00AA3A95">
        <w:rPr>
          <w:bCs/>
        </w:rPr>
        <w:t xml:space="preserve"> экспертизы и реабилитологии. – СПб</w:t>
      </w:r>
      <w:proofErr w:type="gramStart"/>
      <w:r w:rsidRPr="00AA3A95">
        <w:rPr>
          <w:bCs/>
        </w:rPr>
        <w:t xml:space="preserve">., </w:t>
      </w:r>
      <w:proofErr w:type="gramEnd"/>
      <w:r w:rsidRPr="00AA3A95">
        <w:rPr>
          <w:bCs/>
        </w:rPr>
        <w:t>2011. – 192 с.</w:t>
      </w:r>
    </w:p>
    <w:p w:rsidR="00430337" w:rsidRPr="00AA3A95" w:rsidRDefault="00430337" w:rsidP="00430337">
      <w:pPr>
        <w:jc w:val="both"/>
        <w:rPr>
          <w:bCs/>
        </w:rPr>
      </w:pPr>
      <w:r w:rsidRPr="00AA3A95">
        <w:rPr>
          <w:bCs/>
        </w:rPr>
        <w:t>Биологические методы терапии психических расстройств</w:t>
      </w:r>
      <w:proofErr w:type="gramStart"/>
      <w:r w:rsidRPr="00AA3A95">
        <w:rPr>
          <w:bCs/>
        </w:rPr>
        <w:t xml:space="preserve"> / П</w:t>
      </w:r>
      <w:proofErr w:type="gramEnd"/>
      <w:r w:rsidRPr="00AA3A95">
        <w:rPr>
          <w:bCs/>
        </w:rPr>
        <w:t>од ред. С.Н. Мослова. – М.: Солиально-политическая мысль, 2012. – 1080 с.</w:t>
      </w:r>
    </w:p>
    <w:p w:rsidR="00430337" w:rsidRPr="00AA3A95" w:rsidRDefault="00430337" w:rsidP="00430337">
      <w:pPr>
        <w:jc w:val="both"/>
        <w:rPr>
          <w:bCs/>
        </w:rPr>
      </w:pPr>
      <w:r w:rsidRPr="00AA3A95">
        <w:rPr>
          <w:bCs/>
        </w:rPr>
        <w:t>Функциональный диагноз в психиатрии / А.</w:t>
      </w:r>
      <w:proofErr w:type="gramStart"/>
      <w:r w:rsidRPr="00AA3A95">
        <w:rPr>
          <w:bCs/>
        </w:rPr>
        <w:t>П</w:t>
      </w:r>
      <w:proofErr w:type="gramEnd"/>
      <w:r w:rsidRPr="00AA3A95">
        <w:rPr>
          <w:bCs/>
        </w:rPr>
        <w:t>, Коцюбинский, Н.С, Шейнина, Г.В. Бурковский и др. – СПб: СпецЛит, 2013. – 231 с.</w:t>
      </w:r>
    </w:p>
    <w:p w:rsidR="00430337" w:rsidRPr="007314C3" w:rsidRDefault="00430337" w:rsidP="00430337">
      <w:pPr>
        <w:jc w:val="both"/>
        <w:rPr>
          <w:lang w:val="uk-UA"/>
        </w:rPr>
      </w:pPr>
      <w:r>
        <w:t xml:space="preserve">Боднар М. Б. Етнопсихологія: Навчальний </w:t>
      </w:r>
      <w:proofErr w:type="gramStart"/>
      <w:r>
        <w:t>пос</w:t>
      </w:r>
      <w:proofErr w:type="gramEnd"/>
      <w:r>
        <w:t xml:space="preserve">ібник – Кременець: ВЦ КОГПІ, 2013. </w:t>
      </w:r>
      <w:r>
        <w:rPr>
          <w:lang w:val="uk-UA"/>
        </w:rPr>
        <w:t xml:space="preserve">– </w:t>
      </w:r>
      <w:r>
        <w:t>288</w:t>
      </w:r>
      <w:r>
        <w:rPr>
          <w:lang w:val="uk-UA"/>
        </w:rPr>
        <w:t xml:space="preserve"> </w:t>
      </w:r>
      <w:r>
        <w:t>с.</w:t>
      </w:r>
    </w:p>
    <w:p w:rsidR="00430337" w:rsidRPr="00AA3A95" w:rsidRDefault="00430337" w:rsidP="00430337">
      <w:pPr>
        <w:jc w:val="both"/>
        <w:rPr>
          <w:bCs/>
          <w:lang w:val="uk-UA"/>
        </w:rPr>
      </w:pPr>
      <w:r w:rsidRPr="00AA3A95">
        <w:rPr>
          <w:bCs/>
        </w:rPr>
        <w:t>Клиническая психиатрия. Избранные лекции: учебное пособие</w:t>
      </w:r>
      <w:proofErr w:type="gramStart"/>
      <w:r w:rsidRPr="00AA3A95">
        <w:rPr>
          <w:bCs/>
        </w:rPr>
        <w:t xml:space="preserve"> / П</w:t>
      </w:r>
      <w:proofErr w:type="gramEnd"/>
      <w:r w:rsidRPr="00AA3A95">
        <w:rPr>
          <w:bCs/>
        </w:rPr>
        <w:t>од ред. Л.М.Барденштейна, Б.Н.Пивня, В.А.Молодецких – М.: ИНФА-М, 2014. – 432 с.</w:t>
      </w:r>
    </w:p>
    <w:p w:rsidR="00430337" w:rsidRDefault="00430337" w:rsidP="00430337">
      <w:pPr>
        <w:jc w:val="both"/>
        <w:rPr>
          <w:lang w:val="uk-UA"/>
        </w:rPr>
      </w:pPr>
      <w:r w:rsidRPr="00AA3A95">
        <w:t xml:space="preserve">Медична психологія: </w:t>
      </w:r>
      <w:proofErr w:type="gramStart"/>
      <w:r w:rsidRPr="00AA3A95">
        <w:t>п</w:t>
      </w:r>
      <w:proofErr w:type="gramEnd"/>
      <w:r w:rsidRPr="00AA3A95">
        <w:t>ідручник / С. Д. Максименко, Я. В. Цехмістер, І. А. Коваль, К. С. Максименко ; за загальною ред. С. Д. Максименка. – 2-е вид. – К.</w:t>
      </w:r>
      <w:proofErr w:type="gramStart"/>
      <w:r w:rsidRPr="00AA3A95">
        <w:t xml:space="preserve"> :</w:t>
      </w:r>
      <w:proofErr w:type="gramEnd"/>
      <w:r w:rsidRPr="00AA3A95">
        <w:t xml:space="preserve"> Слово, 2014. – 516 с.</w:t>
      </w:r>
    </w:p>
    <w:p w:rsidR="00430337" w:rsidRPr="00AA3A95" w:rsidRDefault="00430337" w:rsidP="00430337">
      <w:pPr>
        <w:jc w:val="both"/>
        <w:rPr>
          <w:lang w:val="uk-UA"/>
        </w:rPr>
      </w:pPr>
      <w:r w:rsidRPr="00AA3A95">
        <w:rPr>
          <w:bCs/>
        </w:rPr>
        <w:t xml:space="preserve">Чугунов В.В. </w:t>
      </w:r>
      <w:r w:rsidRPr="00AA3A95">
        <w:rPr>
          <w:spacing w:val="-6"/>
        </w:rPr>
        <w:t xml:space="preserve">Психотерапевтический диагноз. – 3-е изд., </w:t>
      </w:r>
      <w:proofErr w:type="gramStart"/>
      <w:r w:rsidRPr="00AA3A95">
        <w:rPr>
          <w:spacing w:val="-6"/>
        </w:rPr>
        <w:t>расширенное</w:t>
      </w:r>
      <w:proofErr w:type="gramEnd"/>
      <w:r w:rsidRPr="00AA3A95">
        <w:rPr>
          <w:spacing w:val="-6"/>
        </w:rPr>
        <w:t>. – Харьков Наука, 2014/2015. – 536 с.</w:t>
      </w:r>
    </w:p>
    <w:p w:rsidR="00430337" w:rsidRPr="00ED16BB" w:rsidRDefault="00430337" w:rsidP="00430337">
      <w:pPr>
        <w:ind w:left="708"/>
        <w:rPr>
          <w:sz w:val="24"/>
          <w:lang w:val="uk-UA"/>
        </w:rPr>
      </w:pPr>
      <w:r w:rsidRPr="002339E4">
        <w:rPr>
          <w:color w:val="000000"/>
          <w:szCs w:val="28"/>
        </w:rPr>
        <w:br w:type="page"/>
      </w:r>
      <w:bookmarkStart w:id="1" w:name="_GoBack"/>
      <w:bookmarkEnd w:id="1"/>
    </w:p>
    <w:p w:rsidR="00752E3F" w:rsidRDefault="00430337" w:rsidP="00430337">
      <w:r w:rsidRPr="002339E4">
        <w:rPr>
          <w:color w:val="000000"/>
          <w:szCs w:val="28"/>
        </w:rPr>
        <w:lastRenderedPageBreak/>
        <w:br w:type="page"/>
      </w:r>
    </w:p>
    <w:sectPr w:rsidR="00752E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337"/>
    <w:rsid w:val="00026260"/>
    <w:rsid w:val="00430337"/>
    <w:rsid w:val="006F6361"/>
    <w:rsid w:val="00752E3F"/>
    <w:rsid w:val="00C33DF0"/>
    <w:rsid w:val="00FF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337"/>
    <w:pPr>
      <w:spacing w:after="0" w:line="240" w:lineRule="auto"/>
    </w:pPr>
    <w:rPr>
      <w:sz w:val="28"/>
      <w:szCs w:val="24"/>
      <w:lang w:eastAsia="ru-RU"/>
    </w:rPr>
  </w:style>
  <w:style w:type="paragraph" w:styleId="3">
    <w:name w:val="heading 3"/>
    <w:basedOn w:val="a"/>
    <w:link w:val="30"/>
    <w:uiPriority w:val="99"/>
    <w:qFormat/>
    <w:rsid w:val="006F6361"/>
    <w:pPr>
      <w:spacing w:before="100" w:beforeAutospacing="1" w:after="100" w:afterAutospacing="1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6">
    <w:name w:val="heading 6"/>
    <w:basedOn w:val="a"/>
    <w:next w:val="a"/>
    <w:link w:val="60"/>
    <w:qFormat/>
    <w:locked/>
    <w:rsid w:val="00430337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rsid w:val="006F6361"/>
    <w:rPr>
      <w:rFonts w:ascii="Cambria" w:hAnsi="Cambria"/>
      <w:b/>
      <w:bCs/>
      <w:sz w:val="26"/>
      <w:szCs w:val="26"/>
    </w:rPr>
  </w:style>
  <w:style w:type="character" w:styleId="a3">
    <w:name w:val="Emphasis"/>
    <w:basedOn w:val="a0"/>
    <w:qFormat/>
    <w:locked/>
    <w:rsid w:val="006F6361"/>
    <w:rPr>
      <w:i/>
      <w:iCs/>
    </w:rPr>
  </w:style>
  <w:style w:type="paragraph" w:styleId="a4">
    <w:name w:val="No Spacing"/>
    <w:uiPriority w:val="1"/>
    <w:qFormat/>
    <w:rsid w:val="006F636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430337"/>
    <w:rPr>
      <w:b/>
      <w:bCs/>
      <w:lang w:eastAsia="ru-RU"/>
    </w:rPr>
  </w:style>
  <w:style w:type="paragraph" w:styleId="a5">
    <w:name w:val="Body Text"/>
    <w:basedOn w:val="a"/>
    <w:link w:val="a6"/>
    <w:rsid w:val="00430337"/>
    <w:pPr>
      <w:spacing w:after="120"/>
    </w:pPr>
  </w:style>
  <w:style w:type="character" w:customStyle="1" w:styleId="a6">
    <w:name w:val="Основной текст Знак"/>
    <w:basedOn w:val="a0"/>
    <w:link w:val="a5"/>
    <w:rsid w:val="00430337"/>
    <w:rPr>
      <w:sz w:val="28"/>
      <w:szCs w:val="24"/>
      <w:lang w:eastAsia="ru-RU"/>
    </w:rPr>
  </w:style>
  <w:style w:type="paragraph" w:styleId="a7">
    <w:name w:val="Body Text Indent"/>
    <w:basedOn w:val="a"/>
    <w:link w:val="a8"/>
    <w:rsid w:val="00430337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430337"/>
    <w:rPr>
      <w:sz w:val="28"/>
      <w:szCs w:val="24"/>
      <w:lang w:eastAsia="ru-RU"/>
    </w:rPr>
  </w:style>
  <w:style w:type="paragraph" w:styleId="a9">
    <w:name w:val="Normal (Web)"/>
    <w:basedOn w:val="a"/>
    <w:unhideWhenUsed/>
    <w:rsid w:val="00430337"/>
    <w:pPr>
      <w:spacing w:before="100" w:beforeAutospacing="1" w:after="100" w:afterAutospacing="1"/>
    </w:pPr>
    <w:rPr>
      <w:sz w:val="24"/>
    </w:rPr>
  </w:style>
  <w:style w:type="character" w:customStyle="1" w:styleId="hps">
    <w:name w:val="hps"/>
    <w:rsid w:val="004303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337"/>
    <w:pPr>
      <w:spacing w:after="0" w:line="240" w:lineRule="auto"/>
    </w:pPr>
    <w:rPr>
      <w:sz w:val="28"/>
      <w:szCs w:val="24"/>
      <w:lang w:eastAsia="ru-RU"/>
    </w:rPr>
  </w:style>
  <w:style w:type="paragraph" w:styleId="3">
    <w:name w:val="heading 3"/>
    <w:basedOn w:val="a"/>
    <w:link w:val="30"/>
    <w:uiPriority w:val="99"/>
    <w:qFormat/>
    <w:rsid w:val="006F6361"/>
    <w:pPr>
      <w:spacing w:before="100" w:beforeAutospacing="1" w:after="100" w:afterAutospacing="1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6">
    <w:name w:val="heading 6"/>
    <w:basedOn w:val="a"/>
    <w:next w:val="a"/>
    <w:link w:val="60"/>
    <w:qFormat/>
    <w:locked/>
    <w:rsid w:val="00430337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rsid w:val="006F6361"/>
    <w:rPr>
      <w:rFonts w:ascii="Cambria" w:hAnsi="Cambria"/>
      <w:b/>
      <w:bCs/>
      <w:sz w:val="26"/>
      <w:szCs w:val="26"/>
    </w:rPr>
  </w:style>
  <w:style w:type="character" w:styleId="a3">
    <w:name w:val="Emphasis"/>
    <w:basedOn w:val="a0"/>
    <w:qFormat/>
    <w:locked/>
    <w:rsid w:val="006F6361"/>
    <w:rPr>
      <w:i/>
      <w:iCs/>
    </w:rPr>
  </w:style>
  <w:style w:type="paragraph" w:styleId="a4">
    <w:name w:val="No Spacing"/>
    <w:uiPriority w:val="1"/>
    <w:qFormat/>
    <w:rsid w:val="006F636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430337"/>
    <w:rPr>
      <w:b/>
      <w:bCs/>
      <w:lang w:eastAsia="ru-RU"/>
    </w:rPr>
  </w:style>
  <w:style w:type="paragraph" w:styleId="a5">
    <w:name w:val="Body Text"/>
    <w:basedOn w:val="a"/>
    <w:link w:val="a6"/>
    <w:rsid w:val="00430337"/>
    <w:pPr>
      <w:spacing w:after="120"/>
    </w:pPr>
  </w:style>
  <w:style w:type="character" w:customStyle="1" w:styleId="a6">
    <w:name w:val="Основной текст Знак"/>
    <w:basedOn w:val="a0"/>
    <w:link w:val="a5"/>
    <w:rsid w:val="00430337"/>
    <w:rPr>
      <w:sz w:val="28"/>
      <w:szCs w:val="24"/>
      <w:lang w:eastAsia="ru-RU"/>
    </w:rPr>
  </w:style>
  <w:style w:type="paragraph" w:styleId="a7">
    <w:name w:val="Body Text Indent"/>
    <w:basedOn w:val="a"/>
    <w:link w:val="a8"/>
    <w:rsid w:val="00430337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rsid w:val="00430337"/>
    <w:rPr>
      <w:sz w:val="28"/>
      <w:szCs w:val="24"/>
      <w:lang w:eastAsia="ru-RU"/>
    </w:rPr>
  </w:style>
  <w:style w:type="paragraph" w:styleId="a9">
    <w:name w:val="Normal (Web)"/>
    <w:basedOn w:val="a"/>
    <w:unhideWhenUsed/>
    <w:rsid w:val="00430337"/>
    <w:pPr>
      <w:spacing w:before="100" w:beforeAutospacing="1" w:after="100" w:afterAutospacing="1"/>
    </w:pPr>
    <w:rPr>
      <w:sz w:val="24"/>
    </w:rPr>
  </w:style>
  <w:style w:type="character" w:customStyle="1" w:styleId="hps">
    <w:name w:val="hps"/>
    <w:rsid w:val="004303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5414</Words>
  <Characters>30860</Characters>
  <Application>Microsoft Office Word</Application>
  <DocSecurity>0</DocSecurity>
  <Lines>257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2016-02-10T08:50:00Z</dcterms:created>
  <dcterms:modified xsi:type="dcterms:W3CDTF">2016-02-10T08:51:00Z</dcterms:modified>
</cp:coreProperties>
</file>