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5ADE" w:rsidRDefault="001D5ADE" w:rsidP="006E252A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B6F95">
        <w:rPr>
          <w:b/>
          <w:sz w:val="24"/>
          <w:szCs w:val="24"/>
          <w:lang w:val="uk-UA"/>
        </w:rPr>
        <w:t xml:space="preserve">Буковинський медичний вісник. – 2015. - №4. – С. </w:t>
      </w:r>
      <w:r>
        <w:rPr>
          <w:b/>
          <w:sz w:val="24"/>
          <w:szCs w:val="24"/>
          <w:lang w:val="uk-UA"/>
        </w:rPr>
        <w:t>183-189</w:t>
      </w:r>
    </w:p>
    <w:p w:rsidR="001D5ADE" w:rsidRDefault="001D5ADE" w:rsidP="006E252A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1D5ADE" w:rsidRDefault="001D5ADE" w:rsidP="006E252A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6E252A" w:rsidRPr="001D5ADE" w:rsidRDefault="006E252A" w:rsidP="006E252A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УДК: </w:t>
      </w:r>
      <w:r w:rsidR="00814408">
        <w:rPr>
          <w:rFonts w:ascii="Times New Roman" w:hAnsi="Times New Roman" w:cs="Times New Roman"/>
          <w:sz w:val="28"/>
          <w:szCs w:val="28"/>
          <w:lang w:val="uk-UA"/>
        </w:rPr>
        <w:t>618.36-008.6-06:98:578.825.12</w:t>
      </w:r>
      <w:r w:rsidR="00814408" w:rsidRPr="001D5ADE">
        <w:rPr>
          <w:rFonts w:ascii="Times New Roman" w:hAnsi="Times New Roman" w:cs="Times New Roman"/>
          <w:sz w:val="28"/>
          <w:szCs w:val="28"/>
          <w:lang w:val="uk-UA"/>
        </w:rPr>
        <w:t>]-037</w:t>
      </w:r>
    </w:p>
    <w:p w:rsidR="002D3F66" w:rsidRDefault="00111FCB" w:rsidP="006E252A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Новий підхі</w:t>
      </w:r>
      <w:r w:rsidR="008807C5">
        <w:rPr>
          <w:rFonts w:ascii="Times New Roman" w:hAnsi="Times New Roman" w:cs="Times New Roman"/>
          <w:sz w:val="28"/>
          <w:szCs w:val="28"/>
          <w:lang w:val="uk-UA"/>
        </w:rPr>
        <w:t xml:space="preserve">д до прогнозування розвитку плацентарної </w:t>
      </w:r>
      <w:proofErr w:type="spellStart"/>
      <w:r w:rsidR="008807C5">
        <w:rPr>
          <w:rFonts w:ascii="Times New Roman" w:hAnsi="Times New Roman" w:cs="Times New Roman"/>
          <w:sz w:val="28"/>
          <w:szCs w:val="28"/>
          <w:lang w:val="uk-UA"/>
        </w:rPr>
        <w:t>дисфункції</w:t>
      </w:r>
      <w:proofErr w:type="spellEnd"/>
      <w:r w:rsidR="008807C5">
        <w:rPr>
          <w:rFonts w:ascii="Times New Roman" w:hAnsi="Times New Roman" w:cs="Times New Roman"/>
          <w:sz w:val="28"/>
          <w:szCs w:val="28"/>
          <w:lang w:val="uk-UA"/>
        </w:rPr>
        <w:t xml:space="preserve"> у вагітних на тлі </w:t>
      </w:r>
      <w:proofErr w:type="spellStart"/>
      <w:r w:rsidR="008807C5">
        <w:rPr>
          <w:rFonts w:ascii="Times New Roman" w:hAnsi="Times New Roman" w:cs="Times New Roman"/>
          <w:sz w:val="28"/>
          <w:szCs w:val="28"/>
          <w:lang w:val="uk-UA"/>
        </w:rPr>
        <w:t>цитомегаловірусної</w:t>
      </w:r>
      <w:proofErr w:type="spellEnd"/>
      <w:r w:rsidR="008807C5">
        <w:rPr>
          <w:rFonts w:ascii="Times New Roman" w:hAnsi="Times New Roman" w:cs="Times New Roman"/>
          <w:sz w:val="28"/>
          <w:szCs w:val="28"/>
          <w:lang w:val="uk-UA"/>
        </w:rPr>
        <w:t xml:space="preserve"> інфекції</w:t>
      </w:r>
    </w:p>
    <w:p w:rsidR="008807C5" w:rsidRDefault="006E252A" w:rsidP="006E252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О.В.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Усачова</w:t>
      </w:r>
      <w:proofErr w:type="spellEnd"/>
    </w:p>
    <w:p w:rsidR="006E252A" w:rsidRPr="006E252A" w:rsidRDefault="006E252A" w:rsidP="006E252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Запорізький державний медичний університет</w:t>
      </w:r>
    </w:p>
    <w:p w:rsidR="008807C5" w:rsidRDefault="008807C5" w:rsidP="006E252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807C5" w:rsidRPr="008807C5" w:rsidRDefault="008807C5" w:rsidP="00DE6A08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807C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 період демографічної кризи, яка в останні десятиріччя розгорнулася в багатьох країнах світу, зокрема і в Україні, проблема внутрішньоутробного інфікування найбільш поширеними збудниками TORCH-групи набуває особливої значимості. З одного боку, збільшується кількість інфікованих цими </w:t>
      </w:r>
      <w:proofErr w:type="spellStart"/>
      <w:r w:rsidRPr="008807C5">
        <w:rPr>
          <w:rFonts w:ascii="Times New Roman" w:hAnsi="Times New Roman" w:cs="Times New Roman"/>
          <w:sz w:val="28"/>
          <w:szCs w:val="28"/>
          <w:lang w:val="uk-UA"/>
        </w:rPr>
        <w:t>патогенами</w:t>
      </w:r>
      <w:proofErr w:type="spellEnd"/>
      <w:r w:rsidRPr="008807C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жінок фертильного віку, а з іншого – прогресивно модернізуються методи діагностики та підходи до профілактики відповідних інфекцій [</w:t>
      </w:r>
      <w:r w:rsidR="00642ED5">
        <w:rPr>
          <w:rFonts w:ascii="Times New Roman" w:eastAsia="Calibri" w:hAnsi="Times New Roman" w:cs="Times New Roman"/>
          <w:sz w:val="28"/>
          <w:szCs w:val="28"/>
          <w:lang w:val="uk-UA"/>
        </w:rPr>
        <w:t>1, 2</w:t>
      </w:r>
      <w:r w:rsidRPr="008807C5">
        <w:rPr>
          <w:rFonts w:ascii="Times New Roman" w:eastAsia="Calibri" w:hAnsi="Times New Roman" w:cs="Times New Roman"/>
          <w:sz w:val="28"/>
          <w:szCs w:val="28"/>
          <w:lang w:val="uk-UA"/>
        </w:rPr>
        <w:t>].</w:t>
      </w:r>
      <w:r w:rsidRPr="008807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807C5">
        <w:rPr>
          <w:rFonts w:ascii="Times New Roman" w:hAnsi="Times New Roman" w:cs="Times New Roman"/>
          <w:sz w:val="28"/>
          <w:szCs w:val="28"/>
          <w:lang w:val="uk-UA"/>
        </w:rPr>
        <w:t>Цитомегаловіруси</w:t>
      </w:r>
      <w:proofErr w:type="spellEnd"/>
      <w:r w:rsidRPr="008807C5">
        <w:rPr>
          <w:rFonts w:ascii="Times New Roman" w:hAnsi="Times New Roman" w:cs="Times New Roman"/>
          <w:sz w:val="28"/>
          <w:szCs w:val="28"/>
          <w:lang w:val="uk-UA"/>
        </w:rPr>
        <w:t xml:space="preserve"> (ЦМВ) </w:t>
      </w:r>
      <w:r w:rsidRPr="008807C5">
        <w:rPr>
          <w:rFonts w:ascii="Times New Roman" w:eastAsia="Calibri" w:hAnsi="Times New Roman" w:cs="Times New Roman"/>
          <w:sz w:val="28"/>
          <w:szCs w:val="28"/>
          <w:lang w:val="uk-UA"/>
        </w:rPr>
        <w:t>є найчастішими чинниками внутрішньоутробного ураження плоду з високою вірогідністю тяжких наслідків у подальшому для новонародженого та дитини [</w:t>
      </w:r>
      <w:r w:rsidR="00642ED5">
        <w:rPr>
          <w:rFonts w:ascii="Times New Roman" w:eastAsia="Calibri" w:hAnsi="Times New Roman" w:cs="Times New Roman"/>
          <w:sz w:val="28"/>
          <w:szCs w:val="28"/>
          <w:lang w:val="uk-UA"/>
        </w:rPr>
        <w:t>3</w:t>
      </w:r>
      <w:r w:rsidRPr="008807C5">
        <w:rPr>
          <w:rFonts w:ascii="Times New Roman" w:eastAsia="Calibri" w:hAnsi="Times New Roman" w:cs="Times New Roman"/>
          <w:sz w:val="28"/>
          <w:szCs w:val="28"/>
          <w:lang w:val="uk-UA"/>
        </w:rPr>
        <w:t>].</w:t>
      </w:r>
    </w:p>
    <w:p w:rsidR="00DE6A08" w:rsidRPr="00DE6A08" w:rsidRDefault="008807C5" w:rsidP="00DE6A08">
      <w:pPr>
        <w:spacing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8807C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Важливим є той факт, що активні форми </w:t>
      </w:r>
      <w:proofErr w:type="spellStart"/>
      <w:r w:rsidRPr="008807C5">
        <w:rPr>
          <w:rFonts w:ascii="Times New Roman" w:hAnsi="Times New Roman" w:cs="Times New Roman"/>
          <w:sz w:val="28"/>
          <w:szCs w:val="28"/>
          <w:lang w:val="uk-UA"/>
        </w:rPr>
        <w:t>цитомегаловірусної</w:t>
      </w:r>
      <w:proofErr w:type="spellEnd"/>
      <w:r w:rsidRPr="008807C5">
        <w:rPr>
          <w:rFonts w:ascii="Times New Roman" w:hAnsi="Times New Roman" w:cs="Times New Roman"/>
          <w:sz w:val="28"/>
          <w:szCs w:val="28"/>
          <w:lang w:val="uk-UA"/>
        </w:rPr>
        <w:t xml:space="preserve"> інфекції (ЦМВІ)</w:t>
      </w:r>
      <w:r w:rsidRPr="008807C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можуть негативно впливати на розвиток плоду не лише при безпосередньому його інфікуванні, але й через вплив на стан плацентарного комплексу. За даними </w:t>
      </w:r>
      <w:r w:rsidRPr="008807C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літератури [</w:t>
      </w:r>
      <w:r w:rsidR="00642ED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4</w:t>
      </w:r>
      <w:r w:rsidRPr="008807C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], перебіг вагітності у жінок з гострою ЦМВІ характеризується підвищеною частотою ускладнень: у 57 % ця інфекція є причиною загрози мимовільного переривання вагітності, у 22 % </w:t>
      </w:r>
      <w:r w:rsidRPr="008807C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–</w:t>
      </w:r>
      <w:r w:rsidRPr="008807C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розвитку пізнього </w:t>
      </w:r>
      <w:proofErr w:type="spellStart"/>
      <w:r w:rsidRPr="008807C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гестозу</w:t>
      </w:r>
      <w:proofErr w:type="spellEnd"/>
      <w:r w:rsidRPr="008807C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; у 57,7 % </w:t>
      </w:r>
      <w:r w:rsidRPr="008807C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–</w:t>
      </w:r>
      <w:r w:rsidRPr="008807C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є основним чинником багатоводдя; у 33,4 % </w:t>
      </w:r>
      <w:r w:rsidRPr="008807C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–</w:t>
      </w:r>
      <w:r w:rsidRPr="008807C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несприятливих наслідків у вигляді завмерлої вагітності і у 44,2 % </w:t>
      </w:r>
      <w:r w:rsidRPr="008807C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–</w:t>
      </w:r>
      <w:r w:rsidRPr="008807C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антенатальної загибелі плода.</w:t>
      </w:r>
      <w:r w:rsidRPr="008807C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8807C5">
        <w:rPr>
          <w:rFonts w:ascii="Times New Roman" w:eastAsia="Calibri" w:hAnsi="Times New Roman" w:cs="Times New Roman"/>
          <w:sz w:val="28"/>
          <w:szCs w:val="28"/>
          <w:lang w:val="uk-UA"/>
        </w:rPr>
        <w:t>Також описані вогнищеві та дифузні запальні ураження плаценти при ЦМВІ у вагітної, які відмічаються як у випадку інфікування плоду, так і за його відсутності [</w:t>
      </w:r>
      <w:r w:rsidR="00642ED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5</w:t>
      </w:r>
      <w:r w:rsidRPr="008807C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]. Наведені патологічні зміни порушують процес інвазії та розвитку </w:t>
      </w:r>
      <w:proofErr w:type="spellStart"/>
      <w:r w:rsidRPr="008807C5">
        <w:rPr>
          <w:rFonts w:ascii="Times New Roman" w:eastAsia="Calibri" w:hAnsi="Times New Roman" w:cs="Times New Roman"/>
          <w:sz w:val="28"/>
          <w:szCs w:val="28"/>
          <w:lang w:val="uk-UA"/>
        </w:rPr>
        <w:t>трофобласту</w:t>
      </w:r>
      <w:proofErr w:type="spellEnd"/>
      <w:r w:rsidRPr="008807C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чинять пряму та опосередковану </w:t>
      </w:r>
      <w:proofErr w:type="spellStart"/>
      <w:r w:rsidRPr="008807C5">
        <w:rPr>
          <w:rFonts w:ascii="Times New Roman" w:eastAsia="Calibri" w:hAnsi="Times New Roman" w:cs="Times New Roman"/>
          <w:sz w:val="28"/>
          <w:szCs w:val="28"/>
          <w:lang w:val="uk-UA"/>
        </w:rPr>
        <w:t>ембріотоксичну</w:t>
      </w:r>
      <w:proofErr w:type="spellEnd"/>
      <w:r w:rsidRPr="008807C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дію і є морфологічною основою </w:t>
      </w:r>
      <w:r w:rsidRPr="008807C5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плацентарної </w:t>
      </w:r>
      <w:proofErr w:type="spellStart"/>
      <w:r w:rsidRPr="008807C5">
        <w:rPr>
          <w:rFonts w:ascii="Times New Roman" w:hAnsi="Times New Roman" w:cs="Times New Roman"/>
          <w:sz w:val="28"/>
          <w:szCs w:val="28"/>
          <w:lang w:val="uk-UA"/>
        </w:rPr>
        <w:t>дисфункції</w:t>
      </w:r>
      <w:proofErr w:type="spellEnd"/>
      <w:r w:rsidRPr="008807C5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8807C5">
        <w:rPr>
          <w:rFonts w:ascii="Times New Roman" w:eastAsia="Calibri" w:hAnsi="Times New Roman" w:cs="Times New Roman"/>
          <w:sz w:val="28"/>
          <w:szCs w:val="28"/>
          <w:lang w:val="uk-UA"/>
        </w:rPr>
        <w:t>ПД</w:t>
      </w:r>
      <w:r w:rsidRPr="008807C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8807C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[</w:t>
      </w:r>
      <w:r w:rsidR="00642ED5">
        <w:rPr>
          <w:rFonts w:ascii="Times New Roman" w:eastAsia="Calibri" w:hAnsi="Times New Roman" w:cs="Times New Roman"/>
          <w:sz w:val="28"/>
          <w:szCs w:val="28"/>
          <w:lang w:val="uk-UA"/>
        </w:rPr>
        <w:t>6, 7</w:t>
      </w:r>
      <w:r w:rsidRPr="00DE6A08">
        <w:rPr>
          <w:rFonts w:ascii="Times New Roman" w:eastAsia="Calibri" w:hAnsi="Times New Roman" w:cs="Times New Roman"/>
          <w:sz w:val="28"/>
          <w:szCs w:val="28"/>
          <w:lang w:val="uk-UA"/>
        </w:rPr>
        <w:t>].</w:t>
      </w:r>
      <w:r w:rsidRPr="00DE6A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E6A08" w:rsidRPr="00DE6A08">
        <w:rPr>
          <w:rFonts w:ascii="Times New Roman" w:hAnsi="Times New Roman" w:cs="Times New Roman"/>
          <w:sz w:val="28"/>
          <w:szCs w:val="28"/>
          <w:lang w:val="uk-UA"/>
        </w:rPr>
        <w:t>Встановлено, що частота ПД у жінок з активованою ЦМВІ більш ніж в 2 рази вища ніж в контролі (28,6 % проти 12,8 %)</w:t>
      </w:r>
      <w:r w:rsidR="00DE6A08" w:rsidRPr="00DE6A08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DE6A08" w:rsidRPr="00DE6A08">
        <w:rPr>
          <w:rFonts w:ascii="Times New Roman" w:hAnsi="Times New Roman" w:cs="Times New Roman"/>
          <w:bCs/>
          <w:sz w:val="28"/>
          <w:szCs w:val="28"/>
          <w:lang w:val="uk-UA"/>
        </w:rPr>
        <w:t>[</w:t>
      </w:r>
      <w:r w:rsidR="00642ED5">
        <w:rPr>
          <w:rFonts w:ascii="Times New Roman" w:hAnsi="Times New Roman" w:cs="Times New Roman"/>
          <w:bCs/>
          <w:sz w:val="28"/>
          <w:szCs w:val="28"/>
          <w:lang w:val="uk-UA"/>
        </w:rPr>
        <w:t>6</w:t>
      </w:r>
      <w:r w:rsidR="00DE6A08" w:rsidRPr="00DE6A08">
        <w:rPr>
          <w:rFonts w:ascii="Times New Roman" w:hAnsi="Times New Roman" w:cs="Times New Roman"/>
          <w:bCs/>
          <w:sz w:val="28"/>
          <w:szCs w:val="28"/>
          <w:lang w:val="uk-UA"/>
        </w:rPr>
        <w:t>].</w:t>
      </w:r>
    </w:p>
    <w:p w:rsidR="008807C5" w:rsidRPr="008807C5" w:rsidRDefault="008807C5" w:rsidP="008807C5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807C5">
        <w:rPr>
          <w:rFonts w:ascii="Times New Roman" w:hAnsi="Times New Roman" w:cs="Times New Roman"/>
          <w:sz w:val="28"/>
          <w:szCs w:val="28"/>
          <w:lang w:val="uk-UA"/>
        </w:rPr>
        <w:t>Алгоритм діагностики ПД включає як ретельний збір анамнезу з виявленням групи ризику, так і поглиблене обстеження вагітної із високим інфекційним ризиком з використанням загально-клінічних, специфічних та додаткових досліджень [</w:t>
      </w:r>
      <w:r w:rsidR="00642ED5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8807C5">
        <w:rPr>
          <w:rFonts w:ascii="Times New Roman" w:hAnsi="Times New Roman" w:cs="Times New Roman"/>
          <w:sz w:val="28"/>
          <w:szCs w:val="28"/>
          <w:lang w:val="uk-UA"/>
        </w:rPr>
        <w:t xml:space="preserve">]. Об’єктивні дослідження умовно поділяють на дві групи: непрямі, які дають можливість оцінити стан плода; прямі, які спроможні діагностувати ступінь і характер змін в самій плаценті. До прямих методів оцінки стану плаценти відносять аналізи, що дають змогу оцінити метаболічну та гормональну функції ФПК: УЗД, </w:t>
      </w:r>
      <w:proofErr w:type="spellStart"/>
      <w:r w:rsidRPr="008807C5">
        <w:rPr>
          <w:rFonts w:ascii="Times New Roman" w:hAnsi="Times New Roman" w:cs="Times New Roman"/>
          <w:sz w:val="28"/>
          <w:szCs w:val="28"/>
          <w:lang w:val="uk-UA"/>
        </w:rPr>
        <w:t>доплерометричне</w:t>
      </w:r>
      <w:proofErr w:type="spellEnd"/>
      <w:r w:rsidRPr="008807C5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дослідження, визначення рівнів </w:t>
      </w:r>
      <w:proofErr w:type="spellStart"/>
      <w:r w:rsidRPr="008807C5">
        <w:rPr>
          <w:rFonts w:ascii="Times New Roman" w:hAnsi="Times New Roman" w:cs="Times New Roman"/>
          <w:sz w:val="28"/>
          <w:szCs w:val="28"/>
          <w:lang w:val="uk-UA"/>
        </w:rPr>
        <w:t>фетоплацентарних</w:t>
      </w:r>
      <w:proofErr w:type="spellEnd"/>
      <w:r w:rsidRPr="008807C5">
        <w:rPr>
          <w:rFonts w:ascii="Times New Roman" w:hAnsi="Times New Roman" w:cs="Times New Roman"/>
          <w:sz w:val="28"/>
          <w:szCs w:val="28"/>
          <w:lang w:val="uk-UA"/>
        </w:rPr>
        <w:t xml:space="preserve"> гормонів (</w:t>
      </w:r>
      <w:proofErr w:type="spellStart"/>
      <w:r w:rsidRPr="008807C5">
        <w:rPr>
          <w:rFonts w:ascii="Times New Roman" w:hAnsi="Times New Roman" w:cs="Times New Roman"/>
          <w:sz w:val="28"/>
          <w:szCs w:val="28"/>
          <w:lang w:val="uk-UA"/>
        </w:rPr>
        <w:t>хоріонічного</w:t>
      </w:r>
      <w:proofErr w:type="spellEnd"/>
      <w:r w:rsidRPr="008807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807C5">
        <w:rPr>
          <w:rFonts w:ascii="Times New Roman" w:hAnsi="Times New Roman" w:cs="Times New Roman"/>
          <w:sz w:val="28"/>
          <w:szCs w:val="28"/>
          <w:lang w:val="uk-UA"/>
        </w:rPr>
        <w:t>гонадотропіну</w:t>
      </w:r>
      <w:proofErr w:type="spellEnd"/>
      <w:r w:rsidRPr="008807C5">
        <w:rPr>
          <w:rFonts w:ascii="Times New Roman" w:hAnsi="Times New Roman" w:cs="Times New Roman"/>
          <w:sz w:val="28"/>
          <w:szCs w:val="28"/>
          <w:lang w:val="uk-UA"/>
        </w:rPr>
        <w:t xml:space="preserve">, плацентарного </w:t>
      </w:r>
      <w:proofErr w:type="spellStart"/>
      <w:r w:rsidRPr="008807C5">
        <w:rPr>
          <w:rFonts w:ascii="Times New Roman" w:hAnsi="Times New Roman" w:cs="Times New Roman"/>
          <w:sz w:val="28"/>
          <w:szCs w:val="28"/>
          <w:lang w:val="uk-UA"/>
        </w:rPr>
        <w:t>лактогену</w:t>
      </w:r>
      <w:proofErr w:type="spellEnd"/>
      <w:r w:rsidRPr="008807C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807C5">
        <w:rPr>
          <w:rFonts w:ascii="Times New Roman" w:hAnsi="Times New Roman" w:cs="Times New Roman"/>
          <w:sz w:val="28"/>
          <w:szCs w:val="28"/>
          <w:lang w:val="uk-UA"/>
        </w:rPr>
        <w:t>естріолу</w:t>
      </w:r>
      <w:proofErr w:type="spellEnd"/>
      <w:r w:rsidRPr="008807C5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proofErr w:type="spellStart"/>
      <w:r w:rsidRPr="008807C5">
        <w:rPr>
          <w:rFonts w:ascii="Times New Roman" w:hAnsi="Times New Roman" w:cs="Times New Roman"/>
          <w:sz w:val="28"/>
          <w:szCs w:val="28"/>
          <w:lang w:val="uk-UA"/>
        </w:rPr>
        <w:t>кортизолу</w:t>
      </w:r>
      <w:proofErr w:type="spellEnd"/>
      <w:r w:rsidRPr="008807C5">
        <w:rPr>
          <w:rFonts w:ascii="Times New Roman" w:hAnsi="Times New Roman" w:cs="Times New Roman"/>
          <w:sz w:val="28"/>
          <w:szCs w:val="28"/>
          <w:lang w:val="uk-UA"/>
        </w:rPr>
        <w:t xml:space="preserve"> сироватки крові</w:t>
      </w:r>
      <w:r w:rsidR="009E421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807C5">
        <w:rPr>
          <w:rFonts w:ascii="Times New Roman" w:hAnsi="Times New Roman" w:cs="Times New Roman"/>
          <w:sz w:val="28"/>
          <w:szCs w:val="28"/>
          <w:lang w:val="uk-UA"/>
        </w:rPr>
        <w:t xml:space="preserve"> тощо [</w:t>
      </w:r>
      <w:r w:rsidR="00642ED5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8807C5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8807C5" w:rsidRDefault="008807C5" w:rsidP="008807C5">
      <w:pPr>
        <w:spacing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807C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 основі розвитку внутрішньоутробної інфекції лежать </w:t>
      </w:r>
      <w:r w:rsidR="009E421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й </w:t>
      </w:r>
      <w:proofErr w:type="spellStart"/>
      <w:r w:rsidRPr="008807C5">
        <w:rPr>
          <w:rFonts w:ascii="Times New Roman" w:eastAsia="Calibri" w:hAnsi="Times New Roman" w:cs="Times New Roman"/>
          <w:sz w:val="28"/>
          <w:szCs w:val="28"/>
          <w:lang w:val="uk-UA"/>
        </w:rPr>
        <w:t>імуносупресивні</w:t>
      </w:r>
      <w:proofErr w:type="spellEnd"/>
      <w:r w:rsidRPr="008807C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фактори, які впливають на стан вагітн</w:t>
      </w:r>
      <w:r w:rsidR="002B524A">
        <w:rPr>
          <w:rFonts w:ascii="Times New Roman" w:eastAsia="Calibri" w:hAnsi="Times New Roman" w:cs="Times New Roman"/>
          <w:sz w:val="28"/>
          <w:szCs w:val="28"/>
          <w:lang w:val="uk-UA"/>
        </w:rPr>
        <w:t>ої, плода і новонародженого [1</w:t>
      </w:r>
      <w:r w:rsidR="00642ED5">
        <w:rPr>
          <w:rFonts w:ascii="Times New Roman" w:eastAsia="Calibri" w:hAnsi="Times New Roman" w:cs="Times New Roman"/>
          <w:sz w:val="28"/>
          <w:szCs w:val="28"/>
          <w:lang w:val="uk-UA"/>
        </w:rPr>
        <w:t>0</w:t>
      </w:r>
      <w:r w:rsidRPr="008807C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]. Внаслідок змін імунного статусу вагітних, які відбуваються на тлі </w:t>
      </w:r>
      <w:r w:rsidR="009E4210">
        <w:rPr>
          <w:rFonts w:ascii="Times New Roman" w:eastAsia="Calibri" w:hAnsi="Times New Roman" w:cs="Times New Roman"/>
          <w:sz w:val="28"/>
          <w:szCs w:val="28"/>
          <w:lang w:val="uk-UA"/>
        </w:rPr>
        <w:t>ЦМ</w:t>
      </w:r>
      <w:r w:rsidRPr="008807C5">
        <w:rPr>
          <w:rFonts w:ascii="Times New Roman" w:eastAsia="Calibri" w:hAnsi="Times New Roman" w:cs="Times New Roman"/>
          <w:sz w:val="28"/>
          <w:szCs w:val="28"/>
          <w:lang w:val="uk-UA"/>
        </w:rPr>
        <w:t>ВІ, може відбутись не лише інфікування плоду, а й порушення природної толерантності організму</w:t>
      </w:r>
      <w:r w:rsidR="009E421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жінки</w:t>
      </w:r>
      <w:r w:rsidRPr="008807C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 розвитком різних ускладнень самої вагітності, як-то ПД і передчасні пологи [</w:t>
      </w:r>
      <w:r w:rsidR="00642ED5" w:rsidRPr="00F133E3">
        <w:rPr>
          <w:rFonts w:ascii="Times New Roman" w:eastAsia="Calibri" w:hAnsi="Times New Roman" w:cs="Times New Roman"/>
          <w:sz w:val="28"/>
          <w:szCs w:val="28"/>
          <w:lang w:val="uk-UA"/>
        </w:rPr>
        <w:t>11</w:t>
      </w:r>
      <w:r w:rsidRPr="008807C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]. Вірусні інфекції можуть активізувати цитотоксичний імунітет і бути чинниками </w:t>
      </w:r>
      <w:proofErr w:type="spellStart"/>
      <w:r w:rsidRPr="008807C5">
        <w:rPr>
          <w:rFonts w:ascii="Times New Roman" w:eastAsia="Calibri" w:hAnsi="Times New Roman" w:cs="Times New Roman"/>
          <w:sz w:val="28"/>
          <w:szCs w:val="28"/>
        </w:rPr>
        <w:t>Thl</w:t>
      </w:r>
      <w:proofErr w:type="spellEnd"/>
      <w:r w:rsidRPr="008807C5">
        <w:rPr>
          <w:rFonts w:ascii="Times New Roman" w:eastAsia="Calibri" w:hAnsi="Times New Roman" w:cs="Times New Roman"/>
          <w:sz w:val="28"/>
          <w:szCs w:val="28"/>
          <w:lang w:val="uk-UA"/>
        </w:rPr>
        <w:t>/</w:t>
      </w:r>
      <w:proofErr w:type="spellStart"/>
      <w:r w:rsidRPr="008807C5">
        <w:rPr>
          <w:rFonts w:ascii="Times New Roman" w:eastAsia="Calibri" w:hAnsi="Times New Roman" w:cs="Times New Roman"/>
          <w:sz w:val="28"/>
          <w:szCs w:val="28"/>
        </w:rPr>
        <w:t>Th</w:t>
      </w:r>
      <w:proofErr w:type="spellEnd"/>
      <w:r w:rsidRPr="008807C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2 </w:t>
      </w:r>
      <w:proofErr w:type="spellStart"/>
      <w:r w:rsidRPr="008807C5">
        <w:rPr>
          <w:rFonts w:ascii="Times New Roman" w:eastAsia="Calibri" w:hAnsi="Times New Roman" w:cs="Times New Roman"/>
          <w:sz w:val="28"/>
          <w:szCs w:val="28"/>
          <w:lang w:val="uk-UA"/>
        </w:rPr>
        <w:t>шифту</w:t>
      </w:r>
      <w:proofErr w:type="spellEnd"/>
      <w:r w:rsidRPr="008807C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імунної системи з порушенням толерантності імунної</w:t>
      </w:r>
      <w:r w:rsidR="002B524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системи вагітної до плоду [</w:t>
      </w:r>
      <w:r w:rsidRPr="008807C5">
        <w:rPr>
          <w:rFonts w:ascii="Times New Roman" w:eastAsia="Calibri" w:hAnsi="Times New Roman" w:cs="Times New Roman"/>
          <w:sz w:val="28"/>
          <w:szCs w:val="28"/>
          <w:lang w:val="uk-UA"/>
        </w:rPr>
        <w:t>1</w:t>
      </w:r>
      <w:r w:rsidR="00642ED5">
        <w:rPr>
          <w:rFonts w:ascii="Times New Roman" w:eastAsia="Calibri" w:hAnsi="Times New Roman" w:cs="Times New Roman"/>
          <w:sz w:val="28"/>
          <w:szCs w:val="28"/>
          <w:lang w:val="uk-UA"/>
        </w:rPr>
        <w:t>2</w:t>
      </w:r>
      <w:r w:rsidRPr="008807C5">
        <w:rPr>
          <w:rFonts w:ascii="Times New Roman" w:eastAsia="Calibri" w:hAnsi="Times New Roman" w:cs="Times New Roman"/>
          <w:sz w:val="28"/>
          <w:szCs w:val="28"/>
          <w:lang w:val="uk-UA"/>
        </w:rPr>
        <w:t>]. Проте, їх роль у цих процесах залишається вивченою не повно.</w:t>
      </w:r>
    </w:p>
    <w:p w:rsidR="009E4210" w:rsidRPr="008807C5" w:rsidRDefault="009E4210" w:rsidP="008807C5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Отже, імунні механізми відповіді на вірусну інфекцію під час вагітності можуть стати чинниками формування ПД, яка, в свою чергу, погіршує перебіг вагітності та полегшує трансмісію ЦМВ до плоду. </w:t>
      </w:r>
    </w:p>
    <w:p w:rsidR="008807C5" w:rsidRDefault="00DE6A08" w:rsidP="008807C5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E6A08">
        <w:rPr>
          <w:rFonts w:ascii="Times New Roman" w:hAnsi="Times New Roman" w:cs="Times New Roman"/>
          <w:b/>
          <w:sz w:val="28"/>
          <w:szCs w:val="28"/>
          <w:lang w:val="uk-UA"/>
        </w:rPr>
        <w:t>Метою нашої роботи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було </w:t>
      </w:r>
      <w:r w:rsidRPr="008807C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удосконалення прогнозування вірогідності небезпечного впливу ЦМВ на </w:t>
      </w:r>
      <w:r w:rsidRPr="008807C5">
        <w:rPr>
          <w:rFonts w:ascii="Times New Roman" w:hAnsi="Times New Roman" w:cs="Times New Roman"/>
          <w:sz w:val="28"/>
          <w:szCs w:val="28"/>
          <w:lang w:val="uk-UA"/>
        </w:rPr>
        <w:t>стан плацент</w:t>
      </w:r>
      <w:r w:rsidR="009E4210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формуванням ПД на підставі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аналізу </w:t>
      </w:r>
      <w:proofErr w:type="spellStart"/>
      <w:r w:rsidR="008807C5" w:rsidRPr="008807C5">
        <w:rPr>
          <w:rFonts w:ascii="Times New Roman" w:eastAsia="Calibri" w:hAnsi="Times New Roman" w:cs="Times New Roman"/>
          <w:sz w:val="28"/>
          <w:szCs w:val="28"/>
          <w:lang w:val="uk-UA"/>
        </w:rPr>
        <w:t>імуно-ендокринн</w:t>
      </w:r>
      <w:r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 w:rsidR="008807C5" w:rsidRPr="008807C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особливост</w:t>
      </w:r>
      <w:r>
        <w:rPr>
          <w:rFonts w:ascii="Times New Roman" w:hAnsi="Times New Roman" w:cs="Times New Roman"/>
          <w:sz w:val="28"/>
          <w:szCs w:val="28"/>
          <w:lang w:val="uk-UA"/>
        </w:rPr>
        <w:t>ей</w:t>
      </w:r>
      <w:r w:rsidR="008807C5" w:rsidRPr="008807C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перебігу вагітн</w:t>
      </w:r>
      <w:r>
        <w:rPr>
          <w:rFonts w:ascii="Times New Roman" w:hAnsi="Times New Roman" w:cs="Times New Roman"/>
          <w:sz w:val="28"/>
          <w:szCs w:val="28"/>
          <w:lang w:val="uk-UA"/>
        </w:rPr>
        <w:t>ості на тлі різних форм ЦМВІ</w:t>
      </w:r>
      <w:r w:rsidR="008807C5" w:rsidRPr="008807C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133E3" w:rsidRDefault="00F133E3" w:rsidP="00DE6A0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133E3" w:rsidRDefault="00F133E3" w:rsidP="00DE6A0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E6A08" w:rsidRPr="00DE6A08" w:rsidRDefault="00DE6A08" w:rsidP="00DE6A0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E6A08">
        <w:rPr>
          <w:rFonts w:ascii="Times New Roman" w:hAnsi="Times New Roman" w:cs="Times New Roman"/>
          <w:b/>
          <w:sz w:val="28"/>
          <w:szCs w:val="28"/>
          <w:lang w:val="uk-UA"/>
        </w:rPr>
        <w:t>Пацієнти та методи дослідження</w:t>
      </w:r>
    </w:p>
    <w:p w:rsidR="008807C5" w:rsidRPr="00DE6A08" w:rsidRDefault="00DE6A08" w:rsidP="00DE6A08">
      <w:pPr>
        <w:pStyle w:val="a3"/>
        <w:spacing w:before="0" w:beforeAutospacing="0" w:after="0" w:afterAutospacing="0" w:line="36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auto"/>
          <w:sz w:val="28"/>
          <w:szCs w:val="28"/>
          <w:lang w:val="uk-UA"/>
        </w:rPr>
        <w:t xml:space="preserve">Нами було </w:t>
      </w:r>
      <w:r w:rsidRPr="0053748B">
        <w:rPr>
          <w:rFonts w:ascii="Times New Roman" w:hAnsi="Times New Roman"/>
          <w:color w:val="000000"/>
          <w:sz w:val="28"/>
          <w:szCs w:val="28"/>
          <w:lang w:val="uk-UA"/>
        </w:rPr>
        <w:t>прове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дено</w:t>
      </w:r>
      <w:r w:rsidRPr="0053748B">
        <w:rPr>
          <w:rFonts w:ascii="Times New Roman" w:hAnsi="Times New Roman"/>
          <w:color w:val="000000"/>
          <w:sz w:val="28"/>
          <w:szCs w:val="28"/>
          <w:lang w:val="uk-UA"/>
        </w:rPr>
        <w:t xml:space="preserve"> аналіз гормональних зсувів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і функціональних змін у системі противірусного захисту</w:t>
      </w:r>
      <w:r w:rsidRPr="0053748B">
        <w:rPr>
          <w:rFonts w:ascii="Times New Roman" w:hAnsi="Times New Roman"/>
          <w:color w:val="000000"/>
          <w:sz w:val="28"/>
          <w:szCs w:val="28"/>
          <w:lang w:val="uk-UA"/>
        </w:rPr>
        <w:t xml:space="preserve">, які відбуваються у вагітних на тлі різних форм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ЦМВ</w:t>
      </w:r>
      <w:r w:rsidR="009E4210">
        <w:rPr>
          <w:rFonts w:ascii="Times New Roman" w:hAnsi="Times New Roman"/>
          <w:color w:val="000000"/>
          <w:sz w:val="28"/>
          <w:szCs w:val="28"/>
          <w:lang w:val="uk-UA"/>
        </w:rPr>
        <w:t>І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,</w:t>
      </w:r>
      <w:r w:rsidRPr="0053748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3C67EF">
        <w:rPr>
          <w:rFonts w:ascii="Times New Roman" w:eastAsia="Arial Unicode MS" w:hAnsi="Times New Roman"/>
          <w:color w:val="auto"/>
          <w:sz w:val="28"/>
          <w:szCs w:val="28"/>
          <w:lang w:val="uk-UA"/>
        </w:rPr>
        <w:t>відносно неінфікованих жінок</w:t>
      </w:r>
      <w:r w:rsidRPr="003C67EF">
        <w:rPr>
          <w:rFonts w:ascii="Times New Roman" w:hAnsi="Times New Roman"/>
          <w:color w:val="auto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 CYR" w:hAnsi="Times New Roman CYR"/>
          <w:color w:val="000000"/>
          <w:sz w:val="28"/>
          <w:lang w:val="uk-UA"/>
        </w:rPr>
        <w:t>Для цього вдалися до динамічного клініко-лабораторного спостереження за 72-ма вагітними, які звернулися до консультативного центру ОІКЛ (м. Запоріжжя</w:t>
      </w:r>
      <w:r w:rsidRPr="00DE6A08">
        <w:rPr>
          <w:rFonts w:ascii="Times New Roman" w:hAnsi="Times New Roman"/>
          <w:color w:val="000000"/>
          <w:sz w:val="28"/>
          <w:lang w:val="uk-UA"/>
        </w:rPr>
        <w:t xml:space="preserve">). </w:t>
      </w:r>
      <w:r w:rsidR="006E232C" w:rsidRPr="006E232C">
        <w:rPr>
          <w:rFonts w:ascii="Times New Roman" w:hAnsi="Times New Roman"/>
          <w:color w:val="000000"/>
          <w:sz w:val="28"/>
          <w:szCs w:val="28"/>
          <w:lang w:val="uk-UA"/>
        </w:rPr>
        <w:t>П</w:t>
      </w:r>
      <w:r w:rsidR="006E232C" w:rsidRPr="006E232C">
        <w:rPr>
          <w:rFonts w:ascii="Times New Roman" w:hAnsi="Times New Roman"/>
          <w:sz w:val="28"/>
          <w:lang w:val="uk-UA"/>
        </w:rPr>
        <w:t xml:space="preserve">ідтвердження чи виключення факту інфікування ЦМВ і встановлення стадії хвороби у вагітних проводили на підставі визначення в сироватці крові обстежених рівня </w:t>
      </w:r>
      <w:proofErr w:type="spellStart"/>
      <w:r w:rsidR="006E232C" w:rsidRPr="006E232C">
        <w:rPr>
          <w:rFonts w:ascii="Times New Roman" w:hAnsi="Times New Roman"/>
          <w:sz w:val="28"/>
          <w:lang w:val="uk-UA"/>
        </w:rPr>
        <w:t>анти-ЦМВ</w:t>
      </w:r>
      <w:proofErr w:type="spellEnd"/>
      <w:r w:rsidR="006E232C" w:rsidRPr="006E232C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="006E232C" w:rsidRPr="006E232C">
        <w:rPr>
          <w:rFonts w:ascii="Times New Roman" w:hAnsi="Times New Roman"/>
          <w:color w:val="000000"/>
          <w:sz w:val="28"/>
          <w:lang w:val="en-US"/>
        </w:rPr>
        <w:t>IgG</w:t>
      </w:r>
      <w:proofErr w:type="spellEnd"/>
      <w:r w:rsidR="006E232C" w:rsidRPr="006E232C">
        <w:rPr>
          <w:rFonts w:ascii="Times New Roman" w:hAnsi="Times New Roman"/>
          <w:color w:val="000000"/>
          <w:sz w:val="28"/>
          <w:lang w:val="uk-UA"/>
        </w:rPr>
        <w:t xml:space="preserve"> і наявності специфічних </w:t>
      </w:r>
      <w:proofErr w:type="spellStart"/>
      <w:r w:rsidR="006E232C" w:rsidRPr="006E232C">
        <w:rPr>
          <w:rFonts w:ascii="Times New Roman" w:hAnsi="Times New Roman"/>
          <w:color w:val="000000"/>
          <w:sz w:val="28"/>
          <w:lang w:val="en-US"/>
        </w:rPr>
        <w:t>Ig</w:t>
      </w:r>
      <w:proofErr w:type="spellEnd"/>
      <w:r w:rsidR="006E232C" w:rsidRPr="006E232C">
        <w:rPr>
          <w:rFonts w:ascii="Times New Roman" w:hAnsi="Times New Roman"/>
          <w:color w:val="000000"/>
          <w:sz w:val="28"/>
          <w:lang w:val="uk-UA"/>
        </w:rPr>
        <w:t xml:space="preserve">М. </w:t>
      </w:r>
      <w:r w:rsidR="006E232C" w:rsidRPr="006E232C">
        <w:rPr>
          <w:rFonts w:ascii="Times New Roman" w:hAnsi="Times New Roman"/>
          <w:sz w:val="28"/>
          <w:lang w:val="uk-UA"/>
        </w:rPr>
        <w:t>За необхідності о</w:t>
      </w:r>
      <w:r w:rsidR="006E232C" w:rsidRPr="006E232C">
        <w:rPr>
          <w:rFonts w:ascii="Times New Roman" w:hAnsi="Times New Roman"/>
          <w:color w:val="000000"/>
          <w:sz w:val="28"/>
          <w:lang w:val="uk-UA"/>
        </w:rPr>
        <w:t xml:space="preserve">бстеження проводилося двічі з інтервалом не менше 2 тижнів. Визначали також </w:t>
      </w:r>
      <w:proofErr w:type="spellStart"/>
      <w:r w:rsidR="006E232C" w:rsidRPr="006E232C">
        <w:rPr>
          <w:rFonts w:ascii="Times New Roman" w:hAnsi="Times New Roman"/>
          <w:color w:val="000000"/>
          <w:sz w:val="28"/>
          <w:lang w:val="uk-UA"/>
        </w:rPr>
        <w:t>авідність</w:t>
      </w:r>
      <w:proofErr w:type="spellEnd"/>
      <w:r w:rsidR="006E232C" w:rsidRPr="006E232C">
        <w:rPr>
          <w:rFonts w:ascii="Times New Roman" w:hAnsi="Times New Roman"/>
          <w:color w:val="000000"/>
          <w:sz w:val="28"/>
          <w:lang w:val="uk-UA"/>
        </w:rPr>
        <w:t xml:space="preserve"> специфічних антитіл і </w:t>
      </w:r>
      <w:r w:rsidR="006E232C" w:rsidRPr="006E232C">
        <w:rPr>
          <w:rFonts w:ascii="Times New Roman" w:eastAsia="Arial Unicode MS" w:hAnsi="Times New Roman"/>
          <w:sz w:val="28"/>
          <w:szCs w:val="28"/>
          <w:lang w:val="uk-UA"/>
        </w:rPr>
        <w:t>біологічний матеріалів жінок (кров, сеча, слина) досліджували методом ПЛР на наявність ДНК ЦМВ.</w:t>
      </w:r>
      <w:r w:rsidR="006E232C">
        <w:rPr>
          <w:rFonts w:eastAsia="Arial Unicode MS" w:cs="Times New Roman CYR"/>
          <w:sz w:val="28"/>
          <w:szCs w:val="28"/>
          <w:lang w:val="uk-UA"/>
        </w:rPr>
        <w:t xml:space="preserve"> </w:t>
      </w:r>
      <w:r w:rsidRPr="00DE6A08">
        <w:rPr>
          <w:rFonts w:ascii="Times New Roman" w:hAnsi="Times New Roman"/>
          <w:color w:val="000000"/>
          <w:sz w:val="28"/>
          <w:lang w:val="uk-UA"/>
        </w:rPr>
        <w:t xml:space="preserve">За результатами специфічного обстеження з’ясовано, що 17 жінок були </w:t>
      </w:r>
      <w:proofErr w:type="spellStart"/>
      <w:r w:rsidRPr="00DE6A08">
        <w:rPr>
          <w:rFonts w:ascii="Times New Roman" w:hAnsi="Times New Roman"/>
          <w:color w:val="000000"/>
          <w:sz w:val="28"/>
          <w:lang w:val="uk-UA"/>
        </w:rPr>
        <w:t>серонегативними</w:t>
      </w:r>
      <w:proofErr w:type="spellEnd"/>
      <w:r w:rsidRPr="00DE6A08">
        <w:rPr>
          <w:rFonts w:ascii="Times New Roman" w:hAnsi="Times New Roman"/>
          <w:color w:val="000000"/>
          <w:sz w:val="28"/>
          <w:lang w:val="uk-UA"/>
        </w:rPr>
        <w:t xml:space="preserve"> до ЦМВ (група 1), у 19-ти ЦМВІ перебігала в латентній формі (група 2), у 36-ти вагітних було діагностовано активну форму ЦМВІ (група 3).</w:t>
      </w:r>
    </w:p>
    <w:p w:rsidR="00DE6A08" w:rsidRPr="005A631C" w:rsidRDefault="006E232C" w:rsidP="005A631C">
      <w:pPr>
        <w:spacing w:line="36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232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До комплексу обстеження вагітних, крім </w:t>
      </w:r>
      <w:proofErr w:type="spellStart"/>
      <w:r w:rsidRPr="006E232C">
        <w:rPr>
          <w:rFonts w:ascii="Times New Roman" w:eastAsia="Calibri" w:hAnsi="Times New Roman" w:cs="Times New Roman"/>
          <w:sz w:val="28"/>
          <w:szCs w:val="28"/>
          <w:lang w:val="uk-UA"/>
        </w:rPr>
        <w:t>загальноклінічних</w:t>
      </w:r>
      <w:proofErr w:type="spellEnd"/>
      <w:r w:rsidRPr="006E232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методів та планового і (за необхідності) позапланового ультразвукового дослідження плоду й посліду, було включено визначення в сироватці крові рівнів плацентарного </w:t>
      </w:r>
      <w:proofErr w:type="spellStart"/>
      <w:r w:rsidRPr="006E232C">
        <w:rPr>
          <w:rFonts w:ascii="Times New Roman" w:eastAsia="Calibri" w:hAnsi="Times New Roman" w:cs="Times New Roman"/>
          <w:sz w:val="28"/>
          <w:szCs w:val="28"/>
          <w:lang w:val="uk-UA"/>
        </w:rPr>
        <w:t>лактогену</w:t>
      </w:r>
      <w:proofErr w:type="spellEnd"/>
      <w:r w:rsidRPr="006E232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6E232C">
        <w:rPr>
          <w:rFonts w:ascii="Times New Roman" w:eastAsia="Calibri" w:hAnsi="Times New Roman" w:cs="Times New Roman"/>
          <w:sz w:val="28"/>
          <w:szCs w:val="28"/>
          <w:lang w:val="uk-UA"/>
        </w:rPr>
        <w:t>хоріонічного</w:t>
      </w:r>
      <w:proofErr w:type="spellEnd"/>
      <w:r w:rsidRPr="006E232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232C">
        <w:rPr>
          <w:rFonts w:ascii="Times New Roman" w:eastAsia="Calibri" w:hAnsi="Times New Roman" w:cs="Times New Roman"/>
          <w:sz w:val="28"/>
          <w:szCs w:val="28"/>
          <w:lang w:val="uk-UA"/>
        </w:rPr>
        <w:t>гонадотропіну</w:t>
      </w:r>
      <w:proofErr w:type="spellEnd"/>
      <w:r w:rsidRPr="006E232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6E232C">
        <w:rPr>
          <w:rFonts w:ascii="Times New Roman" w:eastAsia="Calibri" w:hAnsi="Times New Roman" w:cs="Times New Roman"/>
          <w:sz w:val="28"/>
          <w:szCs w:val="28"/>
          <w:lang w:val="uk-UA"/>
        </w:rPr>
        <w:t>естріолу</w:t>
      </w:r>
      <w:proofErr w:type="spellEnd"/>
      <w:r w:rsidRPr="006E232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6E232C">
        <w:rPr>
          <w:rFonts w:ascii="Times New Roman" w:eastAsia="Calibri" w:hAnsi="Times New Roman" w:cs="Times New Roman"/>
          <w:sz w:val="28"/>
          <w:szCs w:val="28"/>
          <w:lang w:val="uk-UA"/>
        </w:rPr>
        <w:t>кортизолу</w:t>
      </w:r>
      <w:proofErr w:type="spellEnd"/>
      <w:r w:rsidRPr="006E232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6E232C">
        <w:rPr>
          <w:rFonts w:ascii="Times New Roman" w:eastAsia="Calibri" w:hAnsi="Times New Roman" w:cs="Times New Roman"/>
          <w:sz w:val="28"/>
          <w:szCs w:val="28"/>
          <w:lang w:val="uk-UA"/>
        </w:rPr>
        <w:t>ІНФ</w:t>
      </w:r>
      <w:proofErr w:type="spellEnd"/>
      <w:r w:rsidRPr="006E232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γ. Стан клітинної ланки імунної системи обстежених визначали за відсотковим показником і кількістю </w:t>
      </w:r>
      <w:r w:rsidRPr="006E232C">
        <w:rPr>
          <w:rFonts w:ascii="Times New Roman" w:eastAsia="Calibri" w:hAnsi="Times New Roman" w:cs="Times New Roman"/>
          <w:sz w:val="28"/>
          <w:szCs w:val="28"/>
          <w:lang w:val="en-US"/>
        </w:rPr>
        <w:t>CD</w:t>
      </w:r>
      <w:r w:rsidRPr="006E232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3+, </w:t>
      </w:r>
      <w:r w:rsidRPr="006E232C">
        <w:rPr>
          <w:rFonts w:ascii="Times New Roman" w:eastAsia="Calibri" w:hAnsi="Times New Roman" w:cs="Times New Roman"/>
          <w:sz w:val="28"/>
          <w:szCs w:val="28"/>
          <w:lang w:val="en-US"/>
        </w:rPr>
        <w:t>CD</w:t>
      </w:r>
      <w:r w:rsidRPr="006E232C">
        <w:rPr>
          <w:rFonts w:ascii="Times New Roman" w:eastAsia="Calibri" w:hAnsi="Times New Roman" w:cs="Times New Roman"/>
          <w:sz w:val="28"/>
          <w:szCs w:val="28"/>
          <w:lang w:val="uk-UA"/>
        </w:rPr>
        <w:t>3+</w:t>
      </w:r>
      <w:r w:rsidRPr="006E232C">
        <w:rPr>
          <w:rFonts w:ascii="Times New Roman" w:eastAsia="Calibri" w:hAnsi="Times New Roman" w:cs="Times New Roman"/>
          <w:sz w:val="28"/>
          <w:szCs w:val="28"/>
          <w:lang w:val="en-US"/>
        </w:rPr>
        <w:t>CD</w:t>
      </w:r>
      <w:r w:rsidRPr="006E232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4+, </w:t>
      </w:r>
      <w:r w:rsidRPr="006E232C">
        <w:rPr>
          <w:rFonts w:ascii="Times New Roman" w:eastAsia="Calibri" w:hAnsi="Times New Roman" w:cs="Times New Roman"/>
          <w:sz w:val="28"/>
          <w:szCs w:val="28"/>
          <w:lang w:val="en-US"/>
        </w:rPr>
        <w:t>CD</w:t>
      </w:r>
      <w:r w:rsidRPr="006E232C">
        <w:rPr>
          <w:rFonts w:ascii="Times New Roman" w:eastAsia="Calibri" w:hAnsi="Times New Roman" w:cs="Times New Roman"/>
          <w:sz w:val="28"/>
          <w:szCs w:val="28"/>
          <w:lang w:val="uk-UA"/>
        </w:rPr>
        <w:t>3+</w:t>
      </w:r>
      <w:r w:rsidRPr="006E232C">
        <w:rPr>
          <w:rFonts w:ascii="Times New Roman" w:eastAsia="Calibri" w:hAnsi="Times New Roman" w:cs="Times New Roman"/>
          <w:sz w:val="28"/>
          <w:szCs w:val="28"/>
          <w:lang w:val="en-US"/>
        </w:rPr>
        <w:t>CD</w:t>
      </w:r>
      <w:r w:rsidRPr="006E232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8+ </w:t>
      </w:r>
      <w:r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лімфоцитів та </w:t>
      </w:r>
      <w:proofErr w:type="spellStart"/>
      <w:r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>імунорегуляторним</w:t>
      </w:r>
      <w:proofErr w:type="spellEnd"/>
      <w:r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індексом (</w:t>
      </w:r>
      <w:r w:rsidRPr="005A631C">
        <w:rPr>
          <w:rFonts w:ascii="Times New Roman" w:eastAsia="Calibri" w:hAnsi="Times New Roman" w:cs="Times New Roman"/>
          <w:sz w:val="28"/>
          <w:szCs w:val="28"/>
          <w:lang w:val="en-US"/>
        </w:rPr>
        <w:t>CD</w:t>
      </w:r>
      <w:r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>3+</w:t>
      </w:r>
      <w:r w:rsidRPr="005A631C">
        <w:rPr>
          <w:rFonts w:ascii="Times New Roman" w:eastAsia="Calibri" w:hAnsi="Times New Roman" w:cs="Times New Roman"/>
          <w:sz w:val="28"/>
          <w:szCs w:val="28"/>
          <w:lang w:val="en-US"/>
        </w:rPr>
        <w:t>CD</w:t>
      </w:r>
      <w:r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>4+/</w:t>
      </w:r>
      <w:r w:rsidRPr="005A631C">
        <w:rPr>
          <w:rFonts w:ascii="Times New Roman" w:eastAsia="Calibri" w:hAnsi="Times New Roman" w:cs="Times New Roman"/>
          <w:sz w:val="28"/>
          <w:szCs w:val="28"/>
          <w:lang w:val="en-US"/>
        </w:rPr>
        <w:t>CD</w:t>
      </w:r>
      <w:r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>3+</w:t>
      </w:r>
      <w:r w:rsidRPr="005A631C">
        <w:rPr>
          <w:rFonts w:ascii="Times New Roman" w:eastAsia="Calibri" w:hAnsi="Times New Roman" w:cs="Times New Roman"/>
          <w:sz w:val="28"/>
          <w:szCs w:val="28"/>
          <w:lang w:val="en-US"/>
        </w:rPr>
        <w:t>CD</w:t>
      </w:r>
      <w:r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8+). </w:t>
      </w:r>
    </w:p>
    <w:p w:rsidR="006E232C" w:rsidRPr="005A631C" w:rsidRDefault="006E232C" w:rsidP="005A631C">
      <w:pPr>
        <w:spacing w:line="36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Статистичну обробку отриманих результатів проводили за допомогою програмних пакетів </w:t>
      </w:r>
      <w:r w:rsidRPr="005A631C">
        <w:rPr>
          <w:rFonts w:ascii="Times New Roman" w:eastAsia="Calibri" w:hAnsi="Times New Roman" w:cs="Times New Roman"/>
          <w:caps/>
          <w:sz w:val="28"/>
          <w:szCs w:val="28"/>
          <w:lang w:val="uk-UA"/>
        </w:rPr>
        <w:t>Statistika</w:t>
      </w:r>
      <w:r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5A631C">
        <w:rPr>
          <w:rFonts w:ascii="Times New Roman" w:eastAsia="Calibri" w:hAnsi="Times New Roman" w:cs="Times New Roman"/>
          <w:sz w:val="28"/>
          <w:szCs w:val="28"/>
          <w:lang w:val="en-US"/>
        </w:rPr>
        <w:t>v</w:t>
      </w:r>
      <w:r w:rsidRPr="005A631C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>6.1 (SNANSOFT</w:t>
      </w:r>
      <w:r w:rsidRPr="005A631C">
        <w:rPr>
          <w:rFonts w:ascii="Times New Roman" w:eastAsia="Calibri" w:hAnsi="Times New Roman" w:cs="Times New Roman"/>
          <w:sz w:val="28"/>
          <w:szCs w:val="28"/>
        </w:rPr>
        <w:t>)</w:t>
      </w:r>
      <w:r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На початковому етапі використовуючи графічний метод </w:t>
      </w:r>
      <w:r w:rsidRPr="005A631C">
        <w:rPr>
          <w:rFonts w:ascii="Times New Roman" w:eastAsia="Calibri" w:hAnsi="Times New Roman" w:cs="Times New Roman"/>
          <w:sz w:val="28"/>
          <w:szCs w:val="28"/>
          <w:lang w:val="en-US"/>
        </w:rPr>
        <w:t>W</w:t>
      </w:r>
      <w:r w:rsidRPr="005A631C">
        <w:rPr>
          <w:rFonts w:ascii="Times New Roman" w:eastAsia="Calibri" w:hAnsi="Times New Roman" w:cs="Times New Roman"/>
          <w:sz w:val="28"/>
          <w:szCs w:val="28"/>
        </w:rPr>
        <w:t>-</w:t>
      </w:r>
      <w:proofErr w:type="spellStart"/>
      <w:r w:rsidRPr="005A631C">
        <w:rPr>
          <w:rFonts w:ascii="Times New Roman" w:eastAsia="Calibri" w:hAnsi="Times New Roman" w:cs="Times New Roman"/>
          <w:sz w:val="28"/>
          <w:szCs w:val="28"/>
        </w:rPr>
        <w:t>критерію</w:t>
      </w:r>
      <w:proofErr w:type="spellEnd"/>
      <w:r w:rsidRPr="005A631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>Шапіро-Уілка</w:t>
      </w:r>
      <w:proofErr w:type="spellEnd"/>
      <w:r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перевіряли </w:t>
      </w:r>
      <w:r w:rsidRPr="005A631C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показники, які вивчалися, на відповідність їх нормальному розподіленню. Так як досліджувані ознаки не мала нормального розподілення, то для подальшого статистичного аналізу використали непараметричні методи. Центральна тенденція та варіація показників позначалися як </w:t>
      </w:r>
      <w:proofErr w:type="spellStart"/>
      <w:r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>Ме</w:t>
      </w:r>
      <w:proofErr w:type="spellEnd"/>
      <w:r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>(Q</w:t>
      </w:r>
      <w:r w:rsidRPr="005A631C">
        <w:rPr>
          <w:rFonts w:ascii="Times New Roman" w:eastAsia="Calibri" w:hAnsi="Times New Roman" w:cs="Times New Roman"/>
          <w:sz w:val="28"/>
          <w:szCs w:val="28"/>
          <w:vertAlign w:val="subscript"/>
          <w:lang w:val="uk-UA"/>
        </w:rPr>
        <w:t>25</w:t>
      </w:r>
      <w:r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>-Q</w:t>
      </w:r>
      <w:r w:rsidRPr="005A631C">
        <w:rPr>
          <w:rFonts w:ascii="Times New Roman" w:eastAsia="Calibri" w:hAnsi="Times New Roman" w:cs="Times New Roman"/>
          <w:sz w:val="28"/>
          <w:szCs w:val="28"/>
          <w:vertAlign w:val="subscript"/>
          <w:lang w:val="uk-UA"/>
        </w:rPr>
        <w:t>75</w:t>
      </w:r>
      <w:r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), де </w:t>
      </w:r>
      <w:proofErr w:type="spellStart"/>
      <w:r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>Ме</w:t>
      </w:r>
      <w:proofErr w:type="spellEnd"/>
      <w:r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медіана, а Q</w:t>
      </w:r>
      <w:r w:rsidRPr="005A631C">
        <w:rPr>
          <w:rFonts w:ascii="Times New Roman" w:eastAsia="Calibri" w:hAnsi="Times New Roman" w:cs="Times New Roman"/>
          <w:sz w:val="28"/>
          <w:szCs w:val="28"/>
          <w:vertAlign w:val="subscript"/>
          <w:lang w:val="uk-UA"/>
        </w:rPr>
        <w:t xml:space="preserve">25 </w:t>
      </w:r>
      <w:r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>та Q</w:t>
      </w:r>
      <w:r w:rsidRPr="005A631C">
        <w:rPr>
          <w:rFonts w:ascii="Times New Roman" w:eastAsia="Calibri" w:hAnsi="Times New Roman" w:cs="Times New Roman"/>
          <w:sz w:val="28"/>
          <w:szCs w:val="28"/>
          <w:vertAlign w:val="subscript"/>
          <w:lang w:val="uk-UA"/>
        </w:rPr>
        <w:t>75</w:t>
      </w:r>
      <w:r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верхній та ніжній </w:t>
      </w:r>
      <w:proofErr w:type="spellStart"/>
      <w:r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>квартилі</w:t>
      </w:r>
      <w:proofErr w:type="spellEnd"/>
      <w:r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відповідно. Для порівняння двох незалежних груп використовували </w:t>
      </w:r>
      <w:r w:rsidRPr="005A631C">
        <w:rPr>
          <w:rFonts w:ascii="Times New Roman" w:eastAsia="Calibri" w:hAnsi="Times New Roman" w:cs="Times New Roman"/>
          <w:sz w:val="28"/>
          <w:szCs w:val="28"/>
          <w:lang w:val="en-US"/>
        </w:rPr>
        <w:t>U</w:t>
      </w:r>
      <w:r w:rsidRPr="005A631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>критерій</w:t>
      </w:r>
      <w:r w:rsidRPr="005A631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>Манна-Уітні</w:t>
      </w:r>
      <w:proofErr w:type="spellEnd"/>
      <w:r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6E232C" w:rsidRPr="005A631C" w:rsidRDefault="006E232C" w:rsidP="002B524A">
      <w:pPr>
        <w:spacing w:line="360" w:lineRule="auto"/>
        <w:ind w:firstLine="53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Ми також з метою встановлення найбільш інформативних </w:t>
      </w:r>
      <w:r w:rsidRPr="005A631C">
        <w:rPr>
          <w:rFonts w:ascii="Times New Roman" w:hAnsi="Times New Roman" w:cs="Times New Roman"/>
          <w:sz w:val="28"/>
          <w:szCs w:val="28"/>
          <w:lang w:val="uk-UA"/>
        </w:rPr>
        <w:t>ранніх показників формування ПД у вагітних на тлі</w:t>
      </w:r>
      <w:r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5A631C">
        <w:rPr>
          <w:rFonts w:ascii="Times New Roman" w:hAnsi="Times New Roman" w:cs="Times New Roman"/>
          <w:sz w:val="28"/>
          <w:szCs w:val="28"/>
          <w:lang w:val="uk-UA"/>
        </w:rPr>
        <w:t xml:space="preserve">активних форм </w:t>
      </w:r>
      <w:r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>ЦМВ</w:t>
      </w:r>
      <w:r w:rsidRPr="005A631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й об’єктивізації </w:t>
      </w:r>
      <w:r w:rsidRPr="005A631C">
        <w:rPr>
          <w:rFonts w:ascii="Times New Roman" w:hAnsi="Times New Roman" w:cs="Times New Roman"/>
          <w:sz w:val="28"/>
          <w:szCs w:val="28"/>
          <w:lang w:val="uk-UA"/>
        </w:rPr>
        <w:t xml:space="preserve">прогнозування </w:t>
      </w:r>
      <w:r w:rsidR="009E4210">
        <w:rPr>
          <w:rFonts w:ascii="Times New Roman" w:hAnsi="Times New Roman" w:cs="Times New Roman"/>
          <w:sz w:val="28"/>
          <w:szCs w:val="28"/>
          <w:lang w:val="uk-UA"/>
        </w:rPr>
        <w:t xml:space="preserve">виникнення </w:t>
      </w:r>
      <w:r w:rsidRPr="005A631C">
        <w:rPr>
          <w:rFonts w:ascii="Times New Roman" w:hAnsi="Times New Roman" w:cs="Times New Roman"/>
          <w:sz w:val="28"/>
          <w:szCs w:val="28"/>
          <w:lang w:val="uk-UA"/>
        </w:rPr>
        <w:t xml:space="preserve">такого патологічного стану </w:t>
      </w:r>
      <w:r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використали багатофакторний </w:t>
      </w:r>
      <w:proofErr w:type="spellStart"/>
      <w:r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>дискримінантний</w:t>
      </w:r>
      <w:proofErr w:type="spellEnd"/>
      <w:r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аналіз. За результатами проведеного аналізу обчислювали Лямбду </w:t>
      </w:r>
      <w:proofErr w:type="spellStart"/>
      <w:r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>Уілкса</w:t>
      </w:r>
      <w:proofErr w:type="spellEnd"/>
      <w:r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виділяли найбільш інформативні </w:t>
      </w:r>
      <w:r w:rsidRPr="005A631C">
        <w:rPr>
          <w:rFonts w:ascii="Times New Roman" w:hAnsi="Times New Roman" w:cs="Times New Roman"/>
          <w:sz w:val="28"/>
          <w:szCs w:val="28"/>
          <w:lang w:val="uk-UA"/>
        </w:rPr>
        <w:t>лабораторні показники</w:t>
      </w:r>
      <w:r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для яких рівень значимості за F-критерієм Фішера р&lt;0,05. В подальшому обраховували коефіцієнти і формували лінійну </w:t>
      </w:r>
      <w:proofErr w:type="spellStart"/>
      <w:r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>дискримінантну</w:t>
      </w:r>
      <w:proofErr w:type="spellEnd"/>
      <w:r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функцію для групи пацієнтів з </w:t>
      </w:r>
      <w:r w:rsidRPr="005A631C">
        <w:rPr>
          <w:rFonts w:ascii="Times New Roman" w:hAnsi="Times New Roman" w:cs="Times New Roman"/>
          <w:sz w:val="28"/>
          <w:szCs w:val="28"/>
          <w:lang w:val="uk-UA"/>
        </w:rPr>
        <w:t>ПД</w:t>
      </w:r>
      <w:r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</w:t>
      </w:r>
      <w:r w:rsidRPr="005A631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ЛДФ</w:t>
      </w:r>
      <w:r w:rsidRPr="005A631C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1</w:t>
      </w:r>
      <w:r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) та </w:t>
      </w:r>
      <w:r w:rsidRPr="005A631C">
        <w:rPr>
          <w:rFonts w:ascii="Times New Roman" w:hAnsi="Times New Roman" w:cs="Times New Roman"/>
          <w:sz w:val="28"/>
          <w:szCs w:val="28"/>
          <w:lang w:val="uk-UA"/>
        </w:rPr>
        <w:t>без ознак ПД</w:t>
      </w:r>
      <w:r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</w:t>
      </w:r>
      <w:r w:rsidRPr="005A631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ЛДФ</w:t>
      </w:r>
      <w:r w:rsidRPr="005A631C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0</w:t>
      </w:r>
      <w:r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>).</w:t>
      </w:r>
    </w:p>
    <w:p w:rsidR="005B0918" w:rsidRPr="005B0918" w:rsidRDefault="005B0918" w:rsidP="002B524A">
      <w:pPr>
        <w:spacing w:line="360" w:lineRule="auto"/>
        <w:ind w:firstLine="54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5B0918" w:rsidRPr="005B0918" w:rsidRDefault="005B0918" w:rsidP="002B524A">
      <w:pPr>
        <w:spacing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5B0918">
        <w:rPr>
          <w:rFonts w:ascii="Times New Roman" w:eastAsia="Calibri" w:hAnsi="Times New Roman" w:cs="Times New Roman"/>
          <w:b/>
          <w:sz w:val="28"/>
          <w:szCs w:val="28"/>
          <w:lang w:val="uk-UA"/>
        </w:rPr>
        <w:t>Результати та їх обговорення</w:t>
      </w:r>
    </w:p>
    <w:p w:rsidR="00713A69" w:rsidRPr="002B524A" w:rsidRDefault="00713A69" w:rsidP="002B524A">
      <w:pPr>
        <w:spacing w:line="360" w:lineRule="auto"/>
        <w:ind w:firstLine="54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 таблиці 1 наведено статистичні данні про концентрацію </w:t>
      </w:r>
      <w:proofErr w:type="spellStart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кортизолу</w:t>
      </w:r>
      <w:proofErr w:type="spellEnd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 гормонів ФПК (плацентарного </w:t>
      </w:r>
      <w:proofErr w:type="spellStart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лактогену</w:t>
      </w:r>
      <w:proofErr w:type="spellEnd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хоріонічного</w:t>
      </w:r>
      <w:proofErr w:type="spellEnd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гонадотропіну</w:t>
      </w:r>
      <w:proofErr w:type="spellEnd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 </w:t>
      </w:r>
      <w:proofErr w:type="spellStart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естріолу</w:t>
      </w:r>
      <w:proofErr w:type="spellEnd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) сироватки крові вагітних, інфікованих ЦМВ, порівняно із </w:t>
      </w:r>
      <w:proofErr w:type="spellStart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серонегативними</w:t>
      </w:r>
      <w:proofErr w:type="spellEnd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</w:p>
    <w:p w:rsidR="00F133E3" w:rsidRPr="002B524A" w:rsidRDefault="00F133E3" w:rsidP="00F133E3">
      <w:pPr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Як випливає з даних таблиці, статистично значущі відхилення рівня плацентарного </w:t>
      </w:r>
      <w:proofErr w:type="spellStart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лактогену</w:t>
      </w:r>
      <w:proofErr w:type="spellEnd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який перш за все характеризує стан материнської частини плаценти, в групах порівняння відмічено не було. Рівень же </w:t>
      </w:r>
      <w:proofErr w:type="spellStart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хоріонічного</w:t>
      </w:r>
      <w:proofErr w:type="spellEnd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гонадотропіну</w:t>
      </w:r>
      <w:proofErr w:type="spellEnd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крові протягом вагітності зазнав найбільших фізіологічних коливань із суттєвим зростанням паралельно збільшенню її терміна. На його продукцію перш за все впливає площа </w:t>
      </w:r>
      <w:proofErr w:type="spellStart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хоріонічної</w:t>
      </w:r>
      <w:proofErr w:type="spellEnd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поверхні плодової частини плаценти, і тому середні показники його вмісту мало чутливі до наявності помірної ПД. Однак слід зазначити, що на тлі латентного перебігу ЦМВІ відзначено тенденцію до компенсаторного </w:t>
      </w:r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збільшення рівня </w:t>
      </w:r>
      <w:proofErr w:type="spellStart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хоріонічного</w:t>
      </w:r>
      <w:proofErr w:type="spellEnd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гонадотропіну</w:t>
      </w:r>
      <w:proofErr w:type="spellEnd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крові з (</w:t>
      </w:r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4349,9 (3867,4-4971,7)) </w:t>
      </w:r>
      <w:proofErr w:type="spellStart"/>
      <w:r w:rsidRPr="002B524A">
        <w:rPr>
          <w:rFonts w:ascii="Times New Roman" w:hAnsi="Times New Roman" w:cs="Times New Roman"/>
          <w:sz w:val="28"/>
          <w:szCs w:val="28"/>
          <w:lang w:val="en-US"/>
        </w:rPr>
        <w:t>mlU</w:t>
      </w:r>
      <w:proofErr w:type="spellEnd"/>
      <w:r w:rsidRPr="002B524A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2B524A">
        <w:rPr>
          <w:rFonts w:ascii="Times New Roman" w:hAnsi="Times New Roman" w:cs="Times New Roman"/>
          <w:sz w:val="28"/>
          <w:szCs w:val="28"/>
          <w:lang w:val="en-US"/>
        </w:rPr>
        <w:t>ml</w:t>
      </w:r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proofErr w:type="spellStart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серонегативних</w:t>
      </w:r>
      <w:proofErr w:type="spellEnd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пацієнтів до (</w:t>
      </w:r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5014,6 (3901,7-6588,6)) </w:t>
      </w:r>
      <w:proofErr w:type="spellStart"/>
      <w:r w:rsidRPr="002B524A">
        <w:rPr>
          <w:rFonts w:ascii="Times New Roman" w:hAnsi="Times New Roman" w:cs="Times New Roman"/>
          <w:sz w:val="28"/>
          <w:szCs w:val="28"/>
          <w:lang w:val="en-US"/>
        </w:rPr>
        <w:t>mlU</w:t>
      </w:r>
      <w:proofErr w:type="spellEnd"/>
      <w:r w:rsidRPr="002B524A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2B524A">
        <w:rPr>
          <w:rFonts w:ascii="Times New Roman" w:hAnsi="Times New Roman" w:cs="Times New Roman"/>
          <w:sz w:val="28"/>
          <w:szCs w:val="28"/>
          <w:lang w:val="en-US"/>
        </w:rPr>
        <w:t>ml</w:t>
      </w:r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 у інфікованих ЦМВ без ознак активного процесу</w:t>
      </w:r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При </w:t>
      </w:r>
      <w:proofErr w:type="spellStart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реактивації</w:t>
      </w:r>
      <w:proofErr w:type="spellEnd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ж цієї хронічної хвороби наведені зміни нівелюються і вміст відповідного гормону знижується до (</w:t>
      </w:r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4168,2 (3239,6-4895,0)) </w:t>
      </w:r>
      <w:proofErr w:type="spellStart"/>
      <w:r w:rsidRPr="002B524A">
        <w:rPr>
          <w:rFonts w:ascii="Times New Roman" w:hAnsi="Times New Roman" w:cs="Times New Roman"/>
          <w:sz w:val="28"/>
          <w:szCs w:val="28"/>
          <w:lang w:val="en-US"/>
        </w:rPr>
        <w:t>mlU</w:t>
      </w:r>
      <w:proofErr w:type="spellEnd"/>
      <w:r w:rsidRPr="002B524A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2B524A">
        <w:rPr>
          <w:rFonts w:ascii="Times New Roman" w:hAnsi="Times New Roman" w:cs="Times New Roman"/>
          <w:sz w:val="28"/>
          <w:szCs w:val="28"/>
          <w:lang w:val="en-US"/>
        </w:rPr>
        <w:t>ml</w:t>
      </w:r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Рівень </w:t>
      </w:r>
      <w:proofErr w:type="spellStart"/>
      <w:r w:rsidRPr="002B524A">
        <w:rPr>
          <w:rFonts w:ascii="Times New Roman" w:hAnsi="Times New Roman" w:cs="Times New Roman"/>
          <w:sz w:val="28"/>
          <w:szCs w:val="28"/>
          <w:lang w:val="uk-UA"/>
        </w:rPr>
        <w:t>естріолу</w:t>
      </w:r>
      <w:proofErr w:type="spellEnd"/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, який у вагітної переважно характеризує стан плода, у групах пацієнток з активними формами ЦМВІ був вищим, ніж у </w:t>
      </w:r>
      <w:proofErr w:type="spellStart"/>
      <w:r w:rsidRPr="002B524A">
        <w:rPr>
          <w:rFonts w:ascii="Times New Roman" w:hAnsi="Times New Roman" w:cs="Times New Roman"/>
          <w:sz w:val="28"/>
          <w:szCs w:val="28"/>
          <w:lang w:val="uk-UA"/>
        </w:rPr>
        <w:t>серонегативних</w:t>
      </w:r>
      <w:proofErr w:type="spellEnd"/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 до ЦМВ жінок ((7,3 (4,8-11,5)) </w:t>
      </w:r>
      <w:r w:rsidRPr="002B524A">
        <w:rPr>
          <w:rFonts w:ascii="Times New Roman" w:hAnsi="Times New Roman" w:cs="Times New Roman"/>
          <w:sz w:val="28"/>
          <w:szCs w:val="28"/>
          <w:lang w:val="en-US"/>
        </w:rPr>
        <w:t>pg</w:t>
      </w:r>
      <w:r w:rsidRPr="002B524A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2B524A">
        <w:rPr>
          <w:rFonts w:ascii="Times New Roman" w:hAnsi="Times New Roman" w:cs="Times New Roman"/>
          <w:sz w:val="28"/>
          <w:szCs w:val="28"/>
          <w:lang w:val="en-US"/>
        </w:rPr>
        <w:t>ml</w:t>
      </w:r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, проти (3,9 (3,1-9,7)) </w:t>
      </w:r>
      <w:r w:rsidRPr="002B524A">
        <w:rPr>
          <w:rFonts w:ascii="Times New Roman" w:hAnsi="Times New Roman" w:cs="Times New Roman"/>
          <w:sz w:val="28"/>
          <w:szCs w:val="28"/>
          <w:lang w:val="en-US"/>
        </w:rPr>
        <w:t>pg</w:t>
      </w:r>
      <w:r w:rsidRPr="002B524A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2B524A">
        <w:rPr>
          <w:rFonts w:ascii="Times New Roman" w:hAnsi="Times New Roman" w:cs="Times New Roman"/>
          <w:sz w:val="28"/>
          <w:szCs w:val="28"/>
          <w:lang w:val="en-US"/>
        </w:rPr>
        <w:t>ml</w:t>
      </w:r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; р=0,01). </w:t>
      </w:r>
    </w:p>
    <w:p w:rsidR="00713A69" w:rsidRPr="002B524A" w:rsidRDefault="009E4210" w:rsidP="002B524A">
      <w:pPr>
        <w:spacing w:line="360" w:lineRule="auto"/>
        <w:ind w:firstLine="540"/>
        <w:jc w:val="right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Таблиця </w:t>
      </w:r>
      <w:r w:rsidR="00713A69"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1</w:t>
      </w:r>
    </w:p>
    <w:p w:rsidR="00713A69" w:rsidRPr="002B524A" w:rsidRDefault="00713A69" w:rsidP="002B524A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B524A">
        <w:rPr>
          <w:rFonts w:ascii="Times New Roman" w:hAnsi="Times New Roman" w:cs="Times New Roman"/>
          <w:sz w:val="28"/>
          <w:szCs w:val="28"/>
          <w:lang w:val="uk-UA"/>
        </w:rPr>
        <w:t>Гормональний статус вагітних залежно від форми інфікування ЦМВ,</w:t>
      </w:r>
    </w:p>
    <w:p w:rsidR="00713A69" w:rsidRPr="002B524A" w:rsidRDefault="00713A69" w:rsidP="002B524A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2B52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524A">
        <w:rPr>
          <w:rFonts w:ascii="Times New Roman" w:hAnsi="Times New Roman" w:cs="Times New Roman"/>
          <w:sz w:val="28"/>
          <w:szCs w:val="28"/>
          <w:lang w:val="uk-UA"/>
        </w:rPr>
        <w:t>Ме</w:t>
      </w:r>
      <w:proofErr w:type="spellEnd"/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 (Q</w:t>
      </w:r>
      <w:r w:rsidRPr="002B524A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25</w:t>
      </w:r>
      <w:r w:rsidRPr="002B524A">
        <w:rPr>
          <w:rFonts w:ascii="Times New Roman" w:hAnsi="Times New Roman" w:cs="Times New Roman"/>
          <w:sz w:val="28"/>
          <w:szCs w:val="28"/>
          <w:lang w:val="uk-UA"/>
        </w:rPr>
        <w:t>-Q</w:t>
      </w:r>
      <w:r w:rsidRPr="002B524A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75</w:t>
      </w:r>
      <w:r w:rsidRPr="002B524A">
        <w:rPr>
          <w:rFonts w:ascii="Times New Roman" w:hAnsi="Times New Roman" w:cs="Times New Roman"/>
          <w:sz w:val="28"/>
          <w:szCs w:val="28"/>
          <w:lang w:val="uk-UA"/>
        </w:rPr>
        <w:t>)</w:t>
      </w:r>
    </w:p>
    <w:tbl>
      <w:tblPr>
        <w:tblW w:w="98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628"/>
        <w:gridCol w:w="603"/>
        <w:gridCol w:w="1558"/>
        <w:gridCol w:w="1619"/>
        <w:gridCol w:w="1781"/>
        <w:gridCol w:w="1619"/>
      </w:tblGrid>
      <w:tr w:rsidR="00713A69" w:rsidRPr="002B524A" w:rsidTr="004E6144">
        <w:trPr>
          <w:cantSplit/>
          <w:trHeight w:val="1134"/>
        </w:trPr>
        <w:tc>
          <w:tcPr>
            <w:tcW w:w="2628" w:type="dxa"/>
            <w:vAlign w:val="center"/>
          </w:tcPr>
          <w:p w:rsidR="00713A69" w:rsidRPr="002B524A" w:rsidRDefault="00713A69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Форма інфікування</w:t>
            </w:r>
          </w:p>
        </w:tc>
        <w:tc>
          <w:tcPr>
            <w:tcW w:w="603" w:type="dxa"/>
            <w:textDirection w:val="btLr"/>
            <w:vAlign w:val="center"/>
          </w:tcPr>
          <w:p w:rsidR="00713A69" w:rsidRPr="002B524A" w:rsidRDefault="00713A69" w:rsidP="002B524A">
            <w:pPr>
              <w:ind w:left="113" w:right="113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Група</w:t>
            </w:r>
          </w:p>
        </w:tc>
        <w:tc>
          <w:tcPr>
            <w:tcW w:w="1558" w:type="dxa"/>
            <w:vAlign w:val="center"/>
          </w:tcPr>
          <w:p w:rsidR="00713A69" w:rsidRPr="002B524A" w:rsidRDefault="00713A69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Кортизол</w:t>
            </w:r>
            <w:proofErr w:type="spellEnd"/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</w:t>
            </w:r>
            <w:proofErr w:type="spellStart"/>
            <w:r w:rsidRPr="002B524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ng</w:t>
            </w:r>
            <w:proofErr w:type="spellEnd"/>
            <w:r w:rsidRPr="002B524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/ml)</w:t>
            </w:r>
          </w:p>
        </w:tc>
        <w:tc>
          <w:tcPr>
            <w:tcW w:w="1619" w:type="dxa"/>
            <w:vAlign w:val="center"/>
          </w:tcPr>
          <w:p w:rsidR="00713A69" w:rsidRPr="002B524A" w:rsidRDefault="00713A69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Плацентар-ний</w:t>
            </w:r>
            <w:proofErr w:type="spellEnd"/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лактоген</w:t>
            </w:r>
            <w:proofErr w:type="spellEnd"/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B524A">
              <w:rPr>
                <w:rFonts w:ascii="Times New Roman" w:hAnsi="Times New Roman" w:cs="Times New Roman"/>
                <w:sz w:val="28"/>
                <w:szCs w:val="28"/>
              </w:rPr>
              <w:t>(</w:t>
            </w:r>
            <w:r w:rsidRPr="002B524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mg</w:t>
            </w:r>
            <w:r w:rsidRPr="002B524A">
              <w:rPr>
                <w:rFonts w:ascii="Times New Roman" w:hAnsi="Times New Roman" w:cs="Times New Roman"/>
                <w:sz w:val="28"/>
                <w:szCs w:val="28"/>
              </w:rPr>
              <w:t>/</w:t>
            </w:r>
            <w:r w:rsidRPr="002B524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l</w:t>
            </w:r>
            <w:r w:rsidRPr="002B524A"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1781" w:type="dxa"/>
            <w:vAlign w:val="center"/>
          </w:tcPr>
          <w:p w:rsidR="00713A69" w:rsidRPr="002B524A" w:rsidRDefault="00713A69" w:rsidP="002B524A">
            <w:pPr>
              <w:ind w:left="-27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Хоріонічний</w:t>
            </w:r>
            <w:proofErr w:type="spellEnd"/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гонадотропін</w:t>
            </w:r>
            <w:proofErr w:type="spellEnd"/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</w:t>
            </w:r>
            <w:proofErr w:type="spellStart"/>
            <w:r w:rsidRPr="002B524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mlU</w:t>
            </w:r>
            <w:proofErr w:type="spellEnd"/>
            <w:r w:rsidRPr="002B524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/ml)</w:t>
            </w:r>
          </w:p>
        </w:tc>
        <w:tc>
          <w:tcPr>
            <w:tcW w:w="1619" w:type="dxa"/>
            <w:vAlign w:val="center"/>
          </w:tcPr>
          <w:p w:rsidR="00713A69" w:rsidRPr="002B524A" w:rsidRDefault="00713A69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Естріол</w:t>
            </w:r>
            <w:proofErr w:type="spellEnd"/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</w:t>
            </w:r>
            <w:r w:rsidRPr="002B524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pg</w:t>
            </w: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</w:t>
            </w:r>
            <w:r w:rsidRPr="002B524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ml</w:t>
            </w: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</w:tr>
      <w:tr w:rsidR="00713A69" w:rsidRPr="002B524A" w:rsidTr="004E6144">
        <w:trPr>
          <w:cantSplit/>
          <w:trHeight w:val="630"/>
        </w:trPr>
        <w:tc>
          <w:tcPr>
            <w:tcW w:w="2628" w:type="dxa"/>
            <w:vAlign w:val="center"/>
          </w:tcPr>
          <w:p w:rsidR="00713A69" w:rsidRPr="002B524A" w:rsidRDefault="00713A69" w:rsidP="002B524A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Серонегативні</w:t>
            </w:r>
            <w:proofErr w:type="spellEnd"/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</w:t>
            </w:r>
            <w:r w:rsidRPr="002B524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n=</w:t>
            </w: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15)</w:t>
            </w:r>
          </w:p>
        </w:tc>
        <w:tc>
          <w:tcPr>
            <w:tcW w:w="603" w:type="dxa"/>
            <w:vAlign w:val="center"/>
          </w:tcPr>
          <w:p w:rsidR="00713A69" w:rsidRPr="002B524A" w:rsidRDefault="00713A69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558" w:type="dxa"/>
            <w:vAlign w:val="center"/>
          </w:tcPr>
          <w:p w:rsidR="00713A69" w:rsidRPr="002B524A" w:rsidRDefault="00713A69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214,8 (178,4-350,8)</w:t>
            </w:r>
          </w:p>
        </w:tc>
        <w:tc>
          <w:tcPr>
            <w:tcW w:w="1619" w:type="dxa"/>
            <w:vAlign w:val="center"/>
          </w:tcPr>
          <w:p w:rsidR="00713A69" w:rsidRPr="002B524A" w:rsidRDefault="00713A69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3,2</w:t>
            </w:r>
          </w:p>
          <w:p w:rsidR="00713A69" w:rsidRPr="002B524A" w:rsidRDefault="00713A69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(2,9-4,8)</w:t>
            </w:r>
          </w:p>
        </w:tc>
        <w:tc>
          <w:tcPr>
            <w:tcW w:w="1781" w:type="dxa"/>
            <w:vAlign w:val="center"/>
          </w:tcPr>
          <w:p w:rsidR="00713A69" w:rsidRPr="002B524A" w:rsidRDefault="00713A69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4349,9 </w:t>
            </w:r>
          </w:p>
          <w:p w:rsidR="00713A69" w:rsidRPr="002B524A" w:rsidRDefault="00713A69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(3867,4-4971,7)</w:t>
            </w:r>
          </w:p>
        </w:tc>
        <w:tc>
          <w:tcPr>
            <w:tcW w:w="1619" w:type="dxa"/>
            <w:vAlign w:val="center"/>
          </w:tcPr>
          <w:p w:rsidR="00713A69" w:rsidRPr="002B524A" w:rsidRDefault="00713A69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3,9</w:t>
            </w:r>
          </w:p>
          <w:p w:rsidR="00713A69" w:rsidRPr="002B524A" w:rsidRDefault="00713A69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(3,1-9,7)</w:t>
            </w:r>
          </w:p>
        </w:tc>
      </w:tr>
      <w:tr w:rsidR="00713A69" w:rsidRPr="002B524A" w:rsidTr="004E6144">
        <w:trPr>
          <w:cantSplit/>
          <w:trHeight w:val="630"/>
        </w:trPr>
        <w:tc>
          <w:tcPr>
            <w:tcW w:w="2628" w:type="dxa"/>
            <w:vAlign w:val="center"/>
          </w:tcPr>
          <w:p w:rsidR="00713A69" w:rsidRPr="002B524A" w:rsidRDefault="00713A69" w:rsidP="002B524A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Латентна інфекція (</w:t>
            </w:r>
            <w:r w:rsidRPr="002B524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n=</w:t>
            </w: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16)</w:t>
            </w:r>
          </w:p>
        </w:tc>
        <w:tc>
          <w:tcPr>
            <w:tcW w:w="603" w:type="dxa"/>
            <w:vAlign w:val="center"/>
          </w:tcPr>
          <w:p w:rsidR="00713A69" w:rsidRPr="002B524A" w:rsidRDefault="00713A69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558" w:type="dxa"/>
            <w:vAlign w:val="center"/>
          </w:tcPr>
          <w:p w:rsidR="00713A69" w:rsidRPr="002B524A" w:rsidRDefault="00713A69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178,4 (165,9-226,2)</w:t>
            </w:r>
          </w:p>
        </w:tc>
        <w:tc>
          <w:tcPr>
            <w:tcW w:w="1619" w:type="dxa"/>
            <w:vAlign w:val="center"/>
          </w:tcPr>
          <w:p w:rsidR="00713A69" w:rsidRPr="002B524A" w:rsidRDefault="00713A69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3,6</w:t>
            </w:r>
          </w:p>
          <w:p w:rsidR="00713A69" w:rsidRPr="002B524A" w:rsidRDefault="00713A69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(1,4-4,2)</w:t>
            </w:r>
          </w:p>
        </w:tc>
        <w:tc>
          <w:tcPr>
            <w:tcW w:w="1781" w:type="dxa"/>
            <w:vAlign w:val="center"/>
          </w:tcPr>
          <w:p w:rsidR="00713A69" w:rsidRPr="002B524A" w:rsidRDefault="00713A69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5014,6 (3901,7-6588,6)</w:t>
            </w:r>
          </w:p>
        </w:tc>
        <w:tc>
          <w:tcPr>
            <w:tcW w:w="1619" w:type="dxa"/>
            <w:vAlign w:val="center"/>
          </w:tcPr>
          <w:p w:rsidR="00713A69" w:rsidRPr="002B524A" w:rsidRDefault="00713A69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3,3</w:t>
            </w:r>
          </w:p>
          <w:p w:rsidR="00713A69" w:rsidRPr="002B524A" w:rsidRDefault="00713A69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(1,7-5,4)</w:t>
            </w:r>
          </w:p>
        </w:tc>
      </w:tr>
      <w:tr w:rsidR="00713A69" w:rsidRPr="002B524A" w:rsidTr="004E6144">
        <w:trPr>
          <w:cantSplit/>
          <w:trHeight w:val="630"/>
        </w:trPr>
        <w:tc>
          <w:tcPr>
            <w:tcW w:w="2628" w:type="dxa"/>
            <w:vAlign w:val="center"/>
          </w:tcPr>
          <w:p w:rsidR="00713A69" w:rsidRPr="002B524A" w:rsidRDefault="00713A69" w:rsidP="002B524A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Активна форма (</w:t>
            </w:r>
            <w:r w:rsidRPr="002B524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n=</w:t>
            </w:r>
            <w:r w:rsidRPr="002B524A">
              <w:rPr>
                <w:rFonts w:ascii="Times New Roman" w:hAnsi="Times New Roman" w:cs="Times New Roman"/>
                <w:sz w:val="28"/>
                <w:szCs w:val="28"/>
              </w:rPr>
              <w:t>25</w:t>
            </w: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603" w:type="dxa"/>
            <w:vAlign w:val="center"/>
          </w:tcPr>
          <w:p w:rsidR="00713A69" w:rsidRPr="002B524A" w:rsidRDefault="00713A69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558" w:type="dxa"/>
            <w:vAlign w:val="center"/>
          </w:tcPr>
          <w:p w:rsidR="00713A69" w:rsidRPr="002B524A" w:rsidRDefault="00713A69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285,3 (249,2-337,7)**</w:t>
            </w:r>
          </w:p>
        </w:tc>
        <w:tc>
          <w:tcPr>
            <w:tcW w:w="1619" w:type="dxa"/>
            <w:vAlign w:val="center"/>
          </w:tcPr>
          <w:p w:rsidR="00713A69" w:rsidRPr="002B524A" w:rsidRDefault="00713A69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3,7</w:t>
            </w:r>
          </w:p>
          <w:p w:rsidR="00713A69" w:rsidRPr="002B524A" w:rsidRDefault="00713A69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(2,4-4,7)</w:t>
            </w:r>
          </w:p>
        </w:tc>
        <w:tc>
          <w:tcPr>
            <w:tcW w:w="1781" w:type="dxa"/>
            <w:vAlign w:val="center"/>
          </w:tcPr>
          <w:p w:rsidR="00713A69" w:rsidRPr="002B524A" w:rsidRDefault="00713A69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4168,2 (3239,6-4895,0)</w:t>
            </w:r>
          </w:p>
        </w:tc>
        <w:tc>
          <w:tcPr>
            <w:tcW w:w="1619" w:type="dxa"/>
            <w:vAlign w:val="center"/>
          </w:tcPr>
          <w:p w:rsidR="00713A69" w:rsidRPr="002B524A" w:rsidRDefault="00713A69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7,3</w:t>
            </w:r>
          </w:p>
          <w:p w:rsidR="00713A69" w:rsidRPr="002B524A" w:rsidRDefault="00713A69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(4,8-11,5)*</w:t>
            </w:r>
          </w:p>
        </w:tc>
      </w:tr>
      <w:tr w:rsidR="00713A69" w:rsidRPr="002B524A" w:rsidTr="00642ED5">
        <w:trPr>
          <w:cantSplit/>
          <w:trHeight w:val="557"/>
        </w:trPr>
        <w:tc>
          <w:tcPr>
            <w:tcW w:w="3231" w:type="dxa"/>
            <w:gridSpan w:val="2"/>
            <w:vAlign w:val="center"/>
          </w:tcPr>
          <w:p w:rsidR="00713A69" w:rsidRPr="002B524A" w:rsidRDefault="00713A69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р </w:t>
            </w:r>
            <w:proofErr w:type="spellStart"/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Краскела-Уолліса</w:t>
            </w:r>
            <w:proofErr w:type="spellEnd"/>
          </w:p>
        </w:tc>
        <w:tc>
          <w:tcPr>
            <w:tcW w:w="1558" w:type="dxa"/>
            <w:vAlign w:val="center"/>
          </w:tcPr>
          <w:p w:rsidR="00713A69" w:rsidRPr="002B524A" w:rsidRDefault="00713A69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0,02</w:t>
            </w:r>
          </w:p>
        </w:tc>
        <w:tc>
          <w:tcPr>
            <w:tcW w:w="1619" w:type="dxa"/>
            <w:vAlign w:val="center"/>
          </w:tcPr>
          <w:p w:rsidR="00713A69" w:rsidRPr="002B524A" w:rsidRDefault="00713A69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0,57</w:t>
            </w:r>
          </w:p>
        </w:tc>
        <w:tc>
          <w:tcPr>
            <w:tcW w:w="1781" w:type="dxa"/>
            <w:vAlign w:val="center"/>
          </w:tcPr>
          <w:p w:rsidR="00713A69" w:rsidRPr="002B524A" w:rsidRDefault="00713A69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0,15</w:t>
            </w:r>
          </w:p>
        </w:tc>
        <w:tc>
          <w:tcPr>
            <w:tcW w:w="1619" w:type="dxa"/>
            <w:vAlign w:val="center"/>
          </w:tcPr>
          <w:p w:rsidR="00713A69" w:rsidRPr="002B524A" w:rsidRDefault="00713A69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0,04</w:t>
            </w:r>
          </w:p>
        </w:tc>
      </w:tr>
    </w:tbl>
    <w:p w:rsidR="00713A69" w:rsidRPr="002B524A" w:rsidRDefault="00713A69" w:rsidP="002B524A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524A">
        <w:rPr>
          <w:rFonts w:ascii="Times New Roman" w:hAnsi="Times New Roman" w:cs="Times New Roman"/>
          <w:sz w:val="28"/>
          <w:szCs w:val="28"/>
          <w:lang w:val="uk-UA"/>
        </w:rPr>
        <w:t>Примітка:</w:t>
      </w:r>
      <w:r w:rsidRPr="002B524A">
        <w:rPr>
          <w:rFonts w:ascii="Times New Roman" w:hAnsi="Times New Roman" w:cs="Times New Roman"/>
          <w:sz w:val="28"/>
          <w:szCs w:val="28"/>
          <w:lang w:val="uk-UA"/>
        </w:rPr>
        <w:tab/>
        <w:t xml:space="preserve">*   – р&lt;0,05 за критерієм </w:t>
      </w:r>
      <w:proofErr w:type="spellStart"/>
      <w:r w:rsidRPr="002B524A">
        <w:rPr>
          <w:rFonts w:ascii="Times New Roman" w:hAnsi="Times New Roman" w:cs="Times New Roman"/>
          <w:sz w:val="28"/>
          <w:szCs w:val="28"/>
          <w:lang w:val="uk-UA"/>
        </w:rPr>
        <w:t>Манна-Уітні</w:t>
      </w:r>
      <w:proofErr w:type="spellEnd"/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 між групами 2 та 3;</w:t>
      </w:r>
    </w:p>
    <w:p w:rsidR="00713A69" w:rsidRPr="002B524A" w:rsidRDefault="00713A69" w:rsidP="002B524A">
      <w:pPr>
        <w:ind w:left="141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** – р&lt;0,01 за критерієм </w:t>
      </w:r>
      <w:proofErr w:type="spellStart"/>
      <w:r w:rsidRPr="002B524A">
        <w:rPr>
          <w:rFonts w:ascii="Times New Roman" w:hAnsi="Times New Roman" w:cs="Times New Roman"/>
          <w:sz w:val="28"/>
          <w:szCs w:val="28"/>
          <w:lang w:val="uk-UA"/>
        </w:rPr>
        <w:t>Манна-Уітні</w:t>
      </w:r>
      <w:proofErr w:type="spellEnd"/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 між групами 2 та 3</w:t>
      </w:r>
    </w:p>
    <w:p w:rsidR="00713A69" w:rsidRPr="002B524A" w:rsidRDefault="00713A69" w:rsidP="002B524A">
      <w:pPr>
        <w:spacing w:line="360" w:lineRule="auto"/>
        <w:ind w:left="141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13A69" w:rsidRPr="002B524A" w:rsidRDefault="00713A69" w:rsidP="002B524A">
      <w:pPr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Дисбаланс «плацентарних гормонів», виявлений у вагітних з гострими формами ЦМВІ, а саме зниження вмісту </w:t>
      </w:r>
      <w:proofErr w:type="spellStart"/>
      <w:r w:rsidRPr="002B524A">
        <w:rPr>
          <w:rFonts w:ascii="Times New Roman" w:hAnsi="Times New Roman" w:cs="Times New Roman"/>
          <w:sz w:val="28"/>
          <w:szCs w:val="28"/>
          <w:lang w:val="uk-UA"/>
        </w:rPr>
        <w:t>хоріонічного</w:t>
      </w:r>
      <w:proofErr w:type="spellEnd"/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524A">
        <w:rPr>
          <w:rFonts w:ascii="Times New Roman" w:hAnsi="Times New Roman" w:cs="Times New Roman"/>
          <w:sz w:val="28"/>
          <w:szCs w:val="28"/>
          <w:lang w:val="uk-UA"/>
        </w:rPr>
        <w:t>гонадотропіну</w:t>
      </w:r>
      <w:proofErr w:type="spellEnd"/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 на тлі зростання рівня </w:t>
      </w:r>
      <w:proofErr w:type="spellStart"/>
      <w:r w:rsidRPr="002B524A">
        <w:rPr>
          <w:rFonts w:ascii="Times New Roman" w:hAnsi="Times New Roman" w:cs="Times New Roman"/>
          <w:sz w:val="28"/>
          <w:szCs w:val="28"/>
          <w:lang w:val="uk-UA"/>
        </w:rPr>
        <w:t>естріолу</w:t>
      </w:r>
      <w:proofErr w:type="spellEnd"/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 крові, на нашу думку, вказує на напруження фізіологічних механізмів функціонування ФПК. Привернуло увагу також те, що у крові вагітних з активними формами описаної вірусної хвороби мав </w:t>
      </w:r>
      <w:r w:rsidRPr="002B524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місце найвищий рівень «стресового» гормону </w:t>
      </w:r>
      <w:proofErr w:type="spellStart"/>
      <w:r w:rsidRPr="002B524A">
        <w:rPr>
          <w:rFonts w:ascii="Times New Roman" w:hAnsi="Times New Roman" w:cs="Times New Roman"/>
          <w:sz w:val="28"/>
          <w:szCs w:val="28"/>
          <w:lang w:val="uk-UA"/>
        </w:rPr>
        <w:t>кортизолу</w:t>
      </w:r>
      <w:proofErr w:type="spellEnd"/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 ((285,3 (249,2-337,7)) </w:t>
      </w:r>
      <w:proofErr w:type="spellStart"/>
      <w:r w:rsidRPr="002B524A">
        <w:rPr>
          <w:rFonts w:ascii="Times New Roman" w:hAnsi="Times New Roman" w:cs="Times New Roman"/>
          <w:sz w:val="28"/>
          <w:szCs w:val="28"/>
          <w:lang w:val="en-US"/>
        </w:rPr>
        <w:t>ng</w:t>
      </w:r>
      <w:proofErr w:type="spellEnd"/>
      <w:r w:rsidRPr="002B524A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2B524A">
        <w:rPr>
          <w:rFonts w:ascii="Times New Roman" w:hAnsi="Times New Roman" w:cs="Times New Roman"/>
          <w:sz w:val="28"/>
          <w:szCs w:val="28"/>
          <w:lang w:val="en-US"/>
        </w:rPr>
        <w:t>ml</w:t>
      </w:r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, проти (214,8 (178,4-350,8)) </w:t>
      </w:r>
      <w:proofErr w:type="spellStart"/>
      <w:r w:rsidRPr="002B524A">
        <w:rPr>
          <w:rFonts w:ascii="Times New Roman" w:hAnsi="Times New Roman" w:cs="Times New Roman"/>
          <w:sz w:val="28"/>
          <w:szCs w:val="28"/>
          <w:lang w:val="en-US"/>
        </w:rPr>
        <w:t>ng</w:t>
      </w:r>
      <w:proofErr w:type="spellEnd"/>
      <w:r w:rsidRPr="002B524A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2B524A">
        <w:rPr>
          <w:rFonts w:ascii="Times New Roman" w:hAnsi="Times New Roman" w:cs="Times New Roman"/>
          <w:sz w:val="28"/>
          <w:szCs w:val="28"/>
          <w:lang w:val="en-US"/>
        </w:rPr>
        <w:t>ml</w:t>
      </w:r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proofErr w:type="spellStart"/>
      <w:r w:rsidRPr="002B524A">
        <w:rPr>
          <w:rFonts w:ascii="Times New Roman" w:hAnsi="Times New Roman" w:cs="Times New Roman"/>
          <w:sz w:val="28"/>
          <w:szCs w:val="28"/>
          <w:lang w:val="uk-UA"/>
        </w:rPr>
        <w:t>серонегативних</w:t>
      </w:r>
      <w:proofErr w:type="spellEnd"/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 та (178,4 (165,9-226,2)) </w:t>
      </w:r>
      <w:proofErr w:type="spellStart"/>
      <w:r w:rsidRPr="002B524A">
        <w:rPr>
          <w:rFonts w:ascii="Times New Roman" w:hAnsi="Times New Roman" w:cs="Times New Roman"/>
          <w:sz w:val="28"/>
          <w:szCs w:val="28"/>
          <w:lang w:val="en-US"/>
        </w:rPr>
        <w:t>ng</w:t>
      </w:r>
      <w:proofErr w:type="spellEnd"/>
      <w:r w:rsidRPr="002B524A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2B524A">
        <w:rPr>
          <w:rFonts w:ascii="Times New Roman" w:hAnsi="Times New Roman" w:cs="Times New Roman"/>
          <w:sz w:val="28"/>
          <w:szCs w:val="28"/>
          <w:lang w:val="en-US"/>
        </w:rPr>
        <w:t>ml</w:t>
      </w:r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 при латентному перебігу; р=0,006 між групами 2 та 3). Цей факт також може свідчити про напруження механізмів адаптації організму, що відбувається в умовах </w:t>
      </w:r>
      <w:proofErr w:type="spellStart"/>
      <w:r w:rsidRPr="002B524A">
        <w:rPr>
          <w:rFonts w:ascii="Times New Roman" w:hAnsi="Times New Roman" w:cs="Times New Roman"/>
          <w:sz w:val="28"/>
          <w:szCs w:val="28"/>
          <w:lang w:val="uk-UA"/>
        </w:rPr>
        <w:t>реактивації</w:t>
      </w:r>
      <w:proofErr w:type="spellEnd"/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 хронічної вірусної хвороби.</w:t>
      </w:r>
    </w:p>
    <w:p w:rsidR="00713A69" w:rsidRPr="002B524A" w:rsidRDefault="00713A69" w:rsidP="002B524A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Проведене порівняння вмісту досліджуваних гормонів ФПК у вагітних з активними формами ЦМВІ залежно від наявності </w:t>
      </w:r>
      <w:proofErr w:type="spellStart"/>
      <w:r w:rsidRPr="002B524A">
        <w:rPr>
          <w:rFonts w:ascii="Times New Roman" w:hAnsi="Times New Roman" w:cs="Times New Roman"/>
          <w:sz w:val="28"/>
          <w:szCs w:val="28"/>
          <w:lang w:val="uk-UA"/>
        </w:rPr>
        <w:t>сонографічних</w:t>
      </w:r>
      <w:proofErr w:type="spellEnd"/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 ознак </w:t>
      </w:r>
      <w:r w:rsidR="009E4210">
        <w:rPr>
          <w:rFonts w:ascii="Times New Roman" w:hAnsi="Times New Roman" w:cs="Times New Roman"/>
          <w:sz w:val="28"/>
          <w:szCs w:val="28"/>
          <w:lang w:val="uk-UA"/>
        </w:rPr>
        <w:t>материнсько-плодової інфекції (</w:t>
      </w:r>
      <w:r w:rsidRPr="002B524A">
        <w:rPr>
          <w:rFonts w:ascii="Times New Roman" w:hAnsi="Times New Roman" w:cs="Times New Roman"/>
          <w:sz w:val="28"/>
          <w:szCs w:val="28"/>
          <w:lang w:val="uk-UA"/>
        </w:rPr>
        <w:t>МПІ</w:t>
      </w:r>
      <w:r w:rsidR="009E4210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 (рис.</w:t>
      </w:r>
      <w:r w:rsidR="009E4210">
        <w:rPr>
          <w:rFonts w:ascii="Times New Roman" w:hAnsi="Times New Roman" w:cs="Times New Roman"/>
          <w:sz w:val="28"/>
          <w:szCs w:val="28"/>
          <w:lang w:val="uk-UA"/>
        </w:rPr>
        <w:t xml:space="preserve"> 1, 2</w:t>
      </w:r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) вказав на зв’язок між вищими рівнями плацентарного </w:t>
      </w:r>
      <w:proofErr w:type="spellStart"/>
      <w:r w:rsidRPr="002B524A">
        <w:rPr>
          <w:rFonts w:ascii="Times New Roman" w:hAnsi="Times New Roman" w:cs="Times New Roman"/>
          <w:sz w:val="28"/>
          <w:szCs w:val="28"/>
          <w:lang w:val="uk-UA"/>
        </w:rPr>
        <w:t>лактогену</w:t>
      </w:r>
      <w:proofErr w:type="spellEnd"/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E4210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(4,6(3,9-5,2)) </w:t>
      </w:r>
      <w:r w:rsidRPr="002B524A">
        <w:rPr>
          <w:rFonts w:ascii="Times New Roman" w:hAnsi="Times New Roman" w:cs="Times New Roman"/>
          <w:sz w:val="28"/>
          <w:szCs w:val="28"/>
          <w:lang w:val="en-US"/>
        </w:rPr>
        <w:t>mg</w:t>
      </w:r>
      <w:r w:rsidRPr="002B524A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2B524A">
        <w:rPr>
          <w:rFonts w:ascii="Times New Roman" w:hAnsi="Times New Roman" w:cs="Times New Roman"/>
          <w:sz w:val="28"/>
          <w:szCs w:val="28"/>
          <w:lang w:val="en-US"/>
        </w:rPr>
        <w:t>l</w:t>
      </w:r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 проти (2,9(1,9-3,9)) </w:t>
      </w:r>
      <w:r w:rsidRPr="002B524A">
        <w:rPr>
          <w:rFonts w:ascii="Times New Roman" w:hAnsi="Times New Roman" w:cs="Times New Roman"/>
          <w:sz w:val="28"/>
          <w:szCs w:val="28"/>
          <w:lang w:val="en-US"/>
        </w:rPr>
        <w:t>mg</w:t>
      </w:r>
      <w:r w:rsidRPr="002B524A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2B524A">
        <w:rPr>
          <w:rFonts w:ascii="Times New Roman" w:hAnsi="Times New Roman" w:cs="Times New Roman"/>
          <w:sz w:val="28"/>
          <w:szCs w:val="28"/>
          <w:lang w:val="en-US"/>
        </w:rPr>
        <w:t>l</w:t>
      </w:r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 у вагітних без МПІ (р=0,002)</w:t>
      </w:r>
      <w:r w:rsidR="009E4210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2B524A">
        <w:rPr>
          <w:rFonts w:ascii="Times New Roman" w:hAnsi="Times New Roman" w:cs="Times New Roman"/>
          <w:sz w:val="28"/>
          <w:szCs w:val="28"/>
          <w:lang w:val="uk-UA"/>
        </w:rPr>
        <w:t>естріолу</w:t>
      </w:r>
      <w:proofErr w:type="spellEnd"/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, (9,0(6,5-11,4)) </w:t>
      </w:r>
      <w:r w:rsidRPr="002B524A">
        <w:rPr>
          <w:rFonts w:ascii="Times New Roman" w:hAnsi="Times New Roman" w:cs="Times New Roman"/>
          <w:sz w:val="28"/>
          <w:szCs w:val="28"/>
          <w:lang w:val="en-US"/>
        </w:rPr>
        <w:t>pg</w:t>
      </w:r>
      <w:r w:rsidRPr="002B524A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2B524A">
        <w:rPr>
          <w:rFonts w:ascii="Times New Roman" w:hAnsi="Times New Roman" w:cs="Times New Roman"/>
          <w:sz w:val="28"/>
          <w:szCs w:val="28"/>
          <w:lang w:val="en-US"/>
        </w:rPr>
        <w:t>ml</w:t>
      </w:r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 проти (3,3(1,2-8,6)) </w:t>
      </w:r>
      <w:r w:rsidRPr="002B524A">
        <w:rPr>
          <w:rFonts w:ascii="Times New Roman" w:hAnsi="Times New Roman" w:cs="Times New Roman"/>
          <w:sz w:val="28"/>
          <w:szCs w:val="28"/>
          <w:lang w:val="en-US"/>
        </w:rPr>
        <w:t>pg</w:t>
      </w:r>
      <w:r w:rsidRPr="002B524A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2B524A">
        <w:rPr>
          <w:rFonts w:ascii="Times New Roman" w:hAnsi="Times New Roman" w:cs="Times New Roman"/>
          <w:sz w:val="28"/>
          <w:szCs w:val="28"/>
          <w:lang w:val="en-US"/>
        </w:rPr>
        <w:t>ml</w:t>
      </w:r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 (р=0,03)</w:t>
      </w:r>
      <w:r w:rsidR="009E4210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2B524A">
        <w:rPr>
          <w:rFonts w:ascii="Times New Roman" w:hAnsi="Times New Roman" w:cs="Times New Roman"/>
          <w:sz w:val="28"/>
          <w:szCs w:val="28"/>
          <w:lang w:val="uk-UA"/>
        </w:rPr>
        <w:t>, з проявами ПД.</w:t>
      </w:r>
    </w:p>
    <w:p w:rsidR="00713A69" w:rsidRPr="002B524A" w:rsidRDefault="003242EA" w:rsidP="00713A69">
      <w:pPr>
        <w:pStyle w:val="a4"/>
        <w:spacing w:after="0" w:line="360" w:lineRule="auto"/>
        <w:ind w:left="0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-9pt;margin-top:222.35pt;width:468pt;height:88.05pt;z-index:251655168" stroked="f">
            <v:textbox style="mso-next-textbox:#_x0000_s1026">
              <w:txbxContent>
                <w:p w:rsidR="00713A69" w:rsidRPr="002B524A" w:rsidRDefault="00713A69" w:rsidP="002B524A">
                  <w:pPr>
                    <w:ind w:left="1260" w:hanging="1260"/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B524A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 xml:space="preserve">Рис. </w:t>
                  </w:r>
                  <w:r w:rsidR="00C739E0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1</w:t>
                  </w:r>
                  <w:r w:rsidRPr="002B524A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 xml:space="preserve">. Рівень плацентарного </w:t>
                  </w:r>
                  <w:proofErr w:type="spellStart"/>
                  <w:r w:rsidRPr="002B524A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лактогену</w:t>
                  </w:r>
                  <w:proofErr w:type="spellEnd"/>
                  <w:r w:rsidRPr="002B524A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 xml:space="preserve"> крові вагітних із активними формами ЦМВІ</w:t>
                  </w:r>
                </w:p>
                <w:p w:rsidR="00713A69" w:rsidRPr="002B524A" w:rsidRDefault="00713A69" w:rsidP="002B524A">
                  <w:pPr>
                    <w:ind w:left="1260" w:hanging="1260"/>
                    <w:jc w:val="both"/>
                    <w:rPr>
                      <w:rFonts w:ascii="Times New Roman" w:hAnsi="Times New Roman" w:cs="Times New Roman"/>
                      <w:lang w:val="uk-UA"/>
                    </w:rPr>
                  </w:pPr>
                  <w:r w:rsidRPr="002B524A">
                    <w:rPr>
                      <w:rFonts w:ascii="Times New Roman" w:hAnsi="Times New Roman" w:cs="Times New Roman"/>
                      <w:lang w:val="uk-UA"/>
                    </w:rPr>
                    <w:t xml:space="preserve">Примітка: 1 – </w:t>
                  </w:r>
                  <w:proofErr w:type="spellStart"/>
                  <w:r w:rsidRPr="002B524A">
                    <w:rPr>
                      <w:rFonts w:ascii="Times New Roman" w:hAnsi="Times New Roman" w:cs="Times New Roman"/>
                      <w:lang w:val="uk-UA"/>
                    </w:rPr>
                    <w:t>сонографічні</w:t>
                  </w:r>
                  <w:proofErr w:type="spellEnd"/>
                  <w:r w:rsidRPr="002B524A">
                    <w:rPr>
                      <w:rFonts w:ascii="Times New Roman" w:hAnsi="Times New Roman" w:cs="Times New Roman"/>
                      <w:lang w:val="uk-UA"/>
                    </w:rPr>
                    <w:t xml:space="preserve"> ознаки МПІ наявні;</w:t>
                  </w:r>
                </w:p>
                <w:p w:rsidR="00713A69" w:rsidRPr="002B524A" w:rsidRDefault="00713A69" w:rsidP="002B524A">
                  <w:pPr>
                    <w:ind w:left="1080"/>
                    <w:jc w:val="both"/>
                    <w:rPr>
                      <w:rFonts w:ascii="Times New Roman" w:hAnsi="Times New Roman" w:cs="Times New Roman"/>
                      <w:lang w:val="uk-UA"/>
                    </w:rPr>
                  </w:pPr>
                  <w:r w:rsidRPr="002B524A">
                    <w:rPr>
                      <w:rFonts w:ascii="Times New Roman" w:hAnsi="Times New Roman" w:cs="Times New Roman"/>
                      <w:lang w:val="uk-UA"/>
                    </w:rPr>
                    <w:t xml:space="preserve">2 – </w:t>
                  </w:r>
                  <w:proofErr w:type="spellStart"/>
                  <w:r w:rsidRPr="002B524A">
                    <w:rPr>
                      <w:rFonts w:ascii="Times New Roman" w:hAnsi="Times New Roman" w:cs="Times New Roman"/>
                      <w:lang w:val="uk-UA"/>
                    </w:rPr>
                    <w:t>сонографічні</w:t>
                  </w:r>
                  <w:proofErr w:type="spellEnd"/>
                  <w:r w:rsidRPr="002B524A">
                    <w:rPr>
                      <w:rFonts w:ascii="Times New Roman" w:hAnsi="Times New Roman" w:cs="Times New Roman"/>
                      <w:lang w:val="uk-UA"/>
                    </w:rPr>
                    <w:t xml:space="preserve"> ознаки МПІ відсутні.</w:t>
                  </w:r>
                </w:p>
                <w:p w:rsidR="00713A69" w:rsidRPr="002B524A" w:rsidRDefault="00713A69" w:rsidP="00713A69">
                  <w:pPr>
                    <w:ind w:left="1080"/>
                    <w:jc w:val="both"/>
                    <w:rPr>
                      <w:rFonts w:ascii="Times New Roman" w:hAnsi="Times New Roman" w:cs="Times New Roman"/>
                      <w:lang w:val="uk-UA"/>
                    </w:rPr>
                  </w:pPr>
                  <w:r w:rsidRPr="002B524A">
                    <w:rPr>
                      <w:rFonts w:ascii="Times New Roman" w:hAnsi="Times New Roman" w:cs="Times New Roman"/>
                      <w:lang w:val="uk-UA"/>
                    </w:rPr>
                    <w:t>** - р&lt;0,01 відносно груп порі</w:t>
                  </w:r>
                  <w:r w:rsidR="00C739E0">
                    <w:rPr>
                      <w:rFonts w:ascii="Times New Roman" w:hAnsi="Times New Roman" w:cs="Times New Roman"/>
                      <w:lang w:val="uk-UA"/>
                    </w:rPr>
                    <w:t xml:space="preserve">вняння за критерієм </w:t>
                  </w:r>
                  <w:proofErr w:type="spellStart"/>
                  <w:r w:rsidR="00C739E0">
                    <w:rPr>
                      <w:rFonts w:ascii="Times New Roman" w:hAnsi="Times New Roman" w:cs="Times New Roman"/>
                      <w:lang w:val="uk-UA"/>
                    </w:rPr>
                    <w:t>Манна-Уітні</w:t>
                  </w:r>
                  <w:proofErr w:type="spellEnd"/>
                  <w:r w:rsidR="00C739E0">
                    <w:rPr>
                      <w:rFonts w:ascii="Times New Roman" w:hAnsi="Times New Roman" w:cs="Times New Roman"/>
                      <w:lang w:val="uk-UA"/>
                    </w:rPr>
                    <w:t>.</w:t>
                  </w:r>
                </w:p>
              </w:txbxContent>
            </v:textbox>
          </v:shape>
        </w:pict>
      </w:r>
      <w:r>
        <w:rPr>
          <w:noProof/>
          <w:sz w:val="28"/>
          <w:szCs w:val="28"/>
        </w:rPr>
        <w:pict>
          <v:shape id="_x0000_s1028" type="#_x0000_t202" style="position:absolute;left:0;text-align:left;margin-left:252pt;margin-top:53.55pt;width:36pt;height:18pt;z-index:251656192" stroked="f">
            <v:textbox>
              <w:txbxContent>
                <w:p w:rsidR="00713A69" w:rsidRPr="00EA2388" w:rsidRDefault="00713A69" w:rsidP="00713A69">
                  <w:pPr>
                    <w:rPr>
                      <w:b/>
                      <w:sz w:val="28"/>
                      <w:szCs w:val="28"/>
                      <w:lang w:val="uk-UA"/>
                    </w:rPr>
                  </w:pPr>
                  <w:r>
                    <w:rPr>
                      <w:b/>
                      <w:sz w:val="28"/>
                      <w:szCs w:val="28"/>
                      <w:lang w:val="uk-UA"/>
                    </w:rPr>
                    <w:t>*</w:t>
                  </w:r>
                </w:p>
              </w:txbxContent>
            </v:textbox>
          </v:shape>
        </w:pict>
      </w:r>
      <w:r w:rsidR="00713A69" w:rsidRPr="002B524A">
        <w:rPr>
          <w:sz w:val="28"/>
          <w:szCs w:val="28"/>
        </w:rPr>
        <w:object w:dxaOrig="9616" w:dyaOrig="445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0.7pt;height:222.6pt" o:ole="">
            <v:imagedata r:id="rId5" o:title=""/>
          </v:shape>
          <o:OLEObject Type="Embed" ProgID="STATISTICA.Graph" ShapeID="_x0000_i1025" DrawAspect="Content" ObjectID="_1516776426" r:id="rId6">
            <o:FieldCodes>\s</o:FieldCodes>
          </o:OLEObject>
        </w:object>
      </w:r>
    </w:p>
    <w:p w:rsidR="00713A69" w:rsidRPr="002B524A" w:rsidRDefault="00713A69" w:rsidP="00713A69">
      <w:pPr>
        <w:pStyle w:val="a4"/>
        <w:spacing w:after="0" w:line="360" w:lineRule="auto"/>
        <w:ind w:left="0"/>
        <w:jc w:val="both"/>
        <w:rPr>
          <w:sz w:val="28"/>
          <w:szCs w:val="28"/>
          <w:lang w:val="uk-UA"/>
        </w:rPr>
      </w:pPr>
    </w:p>
    <w:p w:rsidR="00713A69" w:rsidRPr="002B524A" w:rsidRDefault="00713A69" w:rsidP="00713A69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434ED" w:rsidRPr="00B434ED" w:rsidRDefault="00B434ED" w:rsidP="00B434ED">
      <w:pPr>
        <w:spacing w:line="360" w:lineRule="auto"/>
        <w:ind w:firstLine="720"/>
        <w:jc w:val="both"/>
        <w:rPr>
          <w:rFonts w:ascii="Times New Roman" w:hAnsi="Times New Roman" w:cs="Times New Roman"/>
          <w:sz w:val="16"/>
          <w:szCs w:val="16"/>
          <w:lang w:val="uk-UA"/>
        </w:rPr>
      </w:pPr>
    </w:p>
    <w:p w:rsidR="00C739E0" w:rsidRDefault="00713A69" w:rsidP="00642ED5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Крім того, у крові вагітних, в яких на тлі активації ЦМВІ реєструвалися </w:t>
      </w:r>
      <w:proofErr w:type="spellStart"/>
      <w:r w:rsidRPr="002B524A">
        <w:rPr>
          <w:rFonts w:ascii="Times New Roman" w:hAnsi="Times New Roman" w:cs="Times New Roman"/>
          <w:sz w:val="28"/>
          <w:szCs w:val="28"/>
          <w:lang w:val="uk-UA"/>
        </w:rPr>
        <w:t>сонографічні</w:t>
      </w:r>
      <w:proofErr w:type="spellEnd"/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 маркери ПД, був найвищим рівень </w:t>
      </w:r>
      <w:proofErr w:type="spellStart"/>
      <w:r w:rsidRPr="002B524A">
        <w:rPr>
          <w:rFonts w:ascii="Times New Roman" w:hAnsi="Times New Roman" w:cs="Times New Roman"/>
          <w:sz w:val="28"/>
          <w:szCs w:val="28"/>
          <w:lang w:val="uk-UA"/>
        </w:rPr>
        <w:t>кортизолу</w:t>
      </w:r>
      <w:proofErr w:type="spellEnd"/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 (рис. </w:t>
      </w:r>
      <w:r w:rsidR="00C739E0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): зростав з (259,0(197,7-367,2) </w:t>
      </w:r>
      <w:proofErr w:type="spellStart"/>
      <w:r w:rsidRPr="002B524A">
        <w:rPr>
          <w:rFonts w:ascii="Times New Roman" w:hAnsi="Times New Roman" w:cs="Times New Roman"/>
          <w:sz w:val="28"/>
          <w:szCs w:val="28"/>
          <w:lang w:val="en-US"/>
        </w:rPr>
        <w:t>ng</w:t>
      </w:r>
      <w:proofErr w:type="spellEnd"/>
      <w:r w:rsidRPr="002B524A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2B524A">
        <w:rPr>
          <w:rFonts w:ascii="Times New Roman" w:hAnsi="Times New Roman" w:cs="Times New Roman"/>
          <w:sz w:val="28"/>
          <w:szCs w:val="28"/>
          <w:lang w:val="en-US"/>
        </w:rPr>
        <w:t>ml</w:t>
      </w:r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 без МПІ, до (332,8(288,5-432,4) </w:t>
      </w:r>
      <w:proofErr w:type="spellStart"/>
      <w:r w:rsidRPr="002B524A">
        <w:rPr>
          <w:rFonts w:ascii="Times New Roman" w:hAnsi="Times New Roman" w:cs="Times New Roman"/>
          <w:sz w:val="28"/>
          <w:szCs w:val="28"/>
          <w:lang w:val="en-US"/>
        </w:rPr>
        <w:t>ng</w:t>
      </w:r>
      <w:proofErr w:type="spellEnd"/>
      <w:r w:rsidRPr="002B524A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2B524A">
        <w:rPr>
          <w:rFonts w:ascii="Times New Roman" w:hAnsi="Times New Roman" w:cs="Times New Roman"/>
          <w:sz w:val="28"/>
          <w:szCs w:val="28"/>
          <w:lang w:val="en-US"/>
        </w:rPr>
        <w:t>ml</w:t>
      </w:r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 (р=0,008) при її наявності. З огляду на те, що цей гормон відіграє ключову роль у регуляції захисних реакцій організму на стрес і при вагітності є чинником уповільнення росту плоду, пов’язаного із небезпечними </w:t>
      </w:r>
      <w:r w:rsidRPr="002B524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внутрішньоутробними умовами [223-225], така його підвищена продукція в даному випадку, з одного боку є проявом активації антистресових механізмів </w:t>
      </w:r>
      <w:r w:rsidR="00B434ED">
        <w:rPr>
          <w:rFonts w:ascii="Times New Roman" w:hAnsi="Times New Roman" w:cs="Times New Roman"/>
          <w:sz w:val="28"/>
          <w:szCs w:val="28"/>
          <w:lang w:val="uk-UA"/>
        </w:rPr>
        <w:t>на тлі вірусної інфекції</w:t>
      </w:r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, а з іншого – вірогідно може призводити до затримки внутрішньоутробного росту плода. </w:t>
      </w:r>
    </w:p>
    <w:p w:rsidR="00713A69" w:rsidRPr="002B524A" w:rsidRDefault="003242EA" w:rsidP="00642ED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42EA">
        <w:rPr>
          <w:noProof/>
          <w:sz w:val="28"/>
          <w:szCs w:val="28"/>
        </w:rPr>
        <w:pict>
          <v:shape id="_x0000_s1029" type="#_x0000_t202" style="position:absolute;left:0;text-align:left;margin-left:0;margin-top:268pt;width:468pt;height:68.95pt;z-index:251657216" stroked="f">
            <v:textbox>
              <w:txbxContent>
                <w:p w:rsidR="00713A69" w:rsidRPr="002B524A" w:rsidRDefault="00713A69" w:rsidP="002B524A">
                  <w:pPr>
                    <w:spacing w:line="240" w:lineRule="auto"/>
                    <w:ind w:left="1260" w:hanging="1260"/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B524A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 xml:space="preserve">Рис. </w:t>
                  </w:r>
                  <w:r w:rsidR="00C739E0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2</w:t>
                  </w:r>
                  <w:r w:rsidRPr="002B524A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 xml:space="preserve">. Рівень </w:t>
                  </w:r>
                  <w:proofErr w:type="spellStart"/>
                  <w:r w:rsidRPr="002B524A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естріолу</w:t>
                  </w:r>
                  <w:proofErr w:type="spellEnd"/>
                  <w:r w:rsidRPr="002B524A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 xml:space="preserve"> крові вагітних із активними формами ЦМВІ</w:t>
                  </w:r>
                </w:p>
                <w:p w:rsidR="00713A69" w:rsidRPr="002B524A" w:rsidRDefault="00713A69" w:rsidP="002B524A">
                  <w:pPr>
                    <w:spacing w:line="240" w:lineRule="auto"/>
                    <w:ind w:left="1260" w:hanging="1260"/>
                    <w:jc w:val="both"/>
                    <w:rPr>
                      <w:rFonts w:ascii="Times New Roman" w:hAnsi="Times New Roman" w:cs="Times New Roman"/>
                      <w:lang w:val="uk-UA"/>
                    </w:rPr>
                  </w:pPr>
                  <w:r w:rsidRPr="002B524A">
                    <w:rPr>
                      <w:rFonts w:ascii="Times New Roman" w:hAnsi="Times New Roman" w:cs="Times New Roman"/>
                      <w:lang w:val="uk-UA"/>
                    </w:rPr>
                    <w:t xml:space="preserve">Примітка: 1 – </w:t>
                  </w:r>
                  <w:proofErr w:type="spellStart"/>
                  <w:r w:rsidRPr="002B524A">
                    <w:rPr>
                      <w:rFonts w:ascii="Times New Roman" w:hAnsi="Times New Roman" w:cs="Times New Roman"/>
                      <w:lang w:val="uk-UA"/>
                    </w:rPr>
                    <w:t>сонографічні</w:t>
                  </w:r>
                  <w:proofErr w:type="spellEnd"/>
                  <w:r w:rsidRPr="002B524A">
                    <w:rPr>
                      <w:rFonts w:ascii="Times New Roman" w:hAnsi="Times New Roman" w:cs="Times New Roman"/>
                      <w:lang w:val="uk-UA"/>
                    </w:rPr>
                    <w:t xml:space="preserve"> ознаки МПІ наявні;</w:t>
                  </w:r>
                </w:p>
                <w:p w:rsidR="00713A69" w:rsidRPr="002B524A" w:rsidRDefault="00713A69" w:rsidP="002B524A">
                  <w:pPr>
                    <w:spacing w:line="240" w:lineRule="auto"/>
                    <w:ind w:left="1080"/>
                    <w:jc w:val="both"/>
                    <w:rPr>
                      <w:rFonts w:ascii="Times New Roman" w:hAnsi="Times New Roman" w:cs="Times New Roman"/>
                      <w:lang w:val="uk-UA"/>
                    </w:rPr>
                  </w:pPr>
                  <w:r w:rsidRPr="002B524A">
                    <w:rPr>
                      <w:rFonts w:ascii="Times New Roman" w:hAnsi="Times New Roman" w:cs="Times New Roman"/>
                      <w:lang w:val="uk-UA"/>
                    </w:rPr>
                    <w:t xml:space="preserve">2 – </w:t>
                  </w:r>
                  <w:proofErr w:type="spellStart"/>
                  <w:r w:rsidRPr="002B524A">
                    <w:rPr>
                      <w:rFonts w:ascii="Times New Roman" w:hAnsi="Times New Roman" w:cs="Times New Roman"/>
                      <w:lang w:val="uk-UA"/>
                    </w:rPr>
                    <w:t>сонографічні</w:t>
                  </w:r>
                  <w:proofErr w:type="spellEnd"/>
                  <w:r w:rsidRPr="002B524A">
                    <w:rPr>
                      <w:rFonts w:ascii="Times New Roman" w:hAnsi="Times New Roman" w:cs="Times New Roman"/>
                      <w:lang w:val="uk-UA"/>
                    </w:rPr>
                    <w:t xml:space="preserve"> ознаки МПІ відсутні.</w:t>
                  </w:r>
                </w:p>
                <w:p w:rsidR="00713A69" w:rsidRPr="002B524A" w:rsidRDefault="00713A69" w:rsidP="002B524A">
                  <w:pPr>
                    <w:spacing w:line="240" w:lineRule="auto"/>
                    <w:ind w:left="1080"/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B524A">
                    <w:rPr>
                      <w:rFonts w:ascii="Times New Roman" w:hAnsi="Times New Roman" w:cs="Times New Roman"/>
                      <w:lang w:val="uk-UA"/>
                    </w:rPr>
                    <w:t xml:space="preserve">** - р&lt;0,01 відносно групи порівняння за критерієм </w:t>
                  </w:r>
                  <w:proofErr w:type="spellStart"/>
                  <w:r w:rsidRPr="002B524A">
                    <w:rPr>
                      <w:rFonts w:ascii="Times New Roman" w:hAnsi="Times New Roman" w:cs="Times New Roman"/>
                      <w:lang w:val="uk-UA"/>
                    </w:rPr>
                    <w:t>Манна-Уітні</w:t>
                  </w:r>
                  <w:proofErr w:type="spellEnd"/>
                  <w:r w:rsidRPr="002B524A">
                    <w:rPr>
                      <w:rFonts w:ascii="Times New Roman" w:hAnsi="Times New Roman" w:cs="Times New Roman"/>
                      <w:lang w:val="uk-UA"/>
                    </w:rPr>
                    <w:t>.</w:t>
                  </w:r>
                </w:p>
                <w:p w:rsidR="00713A69" w:rsidRPr="002B524A" w:rsidRDefault="00713A69" w:rsidP="002B524A">
                  <w:pPr>
                    <w:spacing w:line="240" w:lineRule="auto"/>
                    <w:ind w:left="1080"/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  <w:p w:rsidR="00713A69" w:rsidRPr="002B524A" w:rsidRDefault="00713A69" w:rsidP="002B524A">
                  <w:pPr>
                    <w:spacing w:line="240" w:lineRule="auto"/>
                    <w:ind w:left="1260"/>
                    <w:jc w:val="both"/>
                    <w:rPr>
                      <w:rFonts w:ascii="Times New Roman" w:hAnsi="Times New Roman" w:cs="Times New Roman"/>
                      <w:lang w:val="uk-UA"/>
                    </w:rPr>
                  </w:pPr>
                </w:p>
              </w:txbxContent>
            </v:textbox>
          </v:shape>
        </w:pict>
      </w:r>
      <w:r w:rsidR="00C739E0" w:rsidRPr="002B524A">
        <w:rPr>
          <w:sz w:val="28"/>
          <w:szCs w:val="28"/>
        </w:rPr>
        <w:object w:dxaOrig="9547" w:dyaOrig="5415">
          <v:shape id="_x0000_i1026" type="#_x0000_t75" style="width:476.6pt;height:270.75pt" o:ole="">
            <v:imagedata r:id="rId7" o:title=""/>
          </v:shape>
          <o:OLEObject Type="Embed" ProgID="STATISTICA.Graph" ShapeID="_x0000_i1026" DrawAspect="Content" ObjectID="_1516776427" r:id="rId8">
            <o:FieldCodes>\s</o:FieldCodes>
          </o:OLEObject>
        </w:object>
      </w:r>
    </w:p>
    <w:p w:rsidR="00713A69" w:rsidRPr="002B524A" w:rsidRDefault="003242EA" w:rsidP="00713A69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42EA">
        <w:rPr>
          <w:noProof/>
          <w:sz w:val="28"/>
          <w:szCs w:val="28"/>
        </w:rPr>
        <w:pict>
          <v:shape id="_x0000_s1027" type="#_x0000_t202" style="position:absolute;left:0;text-align:left;margin-left:243.1pt;margin-top:-263.2pt;width:36pt;height:18pt;z-index:251658240" stroked="f">
            <v:textbox>
              <w:txbxContent>
                <w:p w:rsidR="00713A69" w:rsidRPr="00EA2388" w:rsidRDefault="00713A69" w:rsidP="00713A69">
                  <w:pPr>
                    <w:rPr>
                      <w:b/>
                      <w:sz w:val="28"/>
                      <w:szCs w:val="28"/>
                      <w:lang w:val="uk-UA"/>
                    </w:rPr>
                  </w:pPr>
                  <w:r w:rsidRPr="00EA2388">
                    <w:rPr>
                      <w:b/>
                      <w:sz w:val="28"/>
                      <w:szCs w:val="28"/>
                      <w:lang w:val="uk-UA"/>
                    </w:rPr>
                    <w:t>**</w:t>
                  </w:r>
                </w:p>
              </w:txbxContent>
            </v:textbox>
          </v:shape>
        </w:pict>
      </w:r>
    </w:p>
    <w:p w:rsidR="00713A69" w:rsidRPr="002B524A" w:rsidRDefault="003242EA" w:rsidP="00713A69">
      <w:pPr>
        <w:pStyle w:val="a4"/>
        <w:spacing w:after="0" w:line="360" w:lineRule="auto"/>
        <w:ind w:left="0"/>
        <w:jc w:val="both"/>
        <w:rPr>
          <w:color w:val="000000"/>
          <w:sz w:val="28"/>
          <w:szCs w:val="28"/>
          <w:lang w:val="uk-UA"/>
        </w:rPr>
      </w:pPr>
      <w:r w:rsidRPr="003242EA">
        <w:rPr>
          <w:noProof/>
          <w:sz w:val="28"/>
          <w:szCs w:val="28"/>
        </w:rPr>
        <w:pict>
          <v:shape id="_x0000_s1030" type="#_x0000_t202" style="position:absolute;left:0;text-align:left;margin-left:0;margin-top:234pt;width:468pt;height:61.6pt;z-index:251660288" stroked="f">
            <v:textbox>
              <w:txbxContent>
                <w:p w:rsidR="00713A69" w:rsidRPr="002B524A" w:rsidRDefault="00713A69" w:rsidP="002B524A">
                  <w:pPr>
                    <w:spacing w:line="240" w:lineRule="auto"/>
                    <w:ind w:left="1260" w:hanging="1260"/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B524A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 xml:space="preserve">Рис. </w:t>
                  </w:r>
                  <w:r w:rsidR="00C739E0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3</w:t>
                  </w:r>
                  <w:r w:rsidRPr="002B524A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 xml:space="preserve">. Рівень </w:t>
                  </w:r>
                  <w:proofErr w:type="spellStart"/>
                  <w:r w:rsidRPr="002B524A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кортизолу</w:t>
                  </w:r>
                  <w:proofErr w:type="spellEnd"/>
                  <w:r w:rsidRPr="002B524A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 xml:space="preserve"> крові вагітних із активними формами ЦМВІ</w:t>
                  </w:r>
                </w:p>
                <w:p w:rsidR="00713A69" w:rsidRPr="002B524A" w:rsidRDefault="00713A69" w:rsidP="002B524A">
                  <w:pPr>
                    <w:spacing w:line="240" w:lineRule="auto"/>
                    <w:ind w:left="1260" w:hanging="1260"/>
                    <w:jc w:val="both"/>
                    <w:rPr>
                      <w:rFonts w:ascii="Times New Roman" w:hAnsi="Times New Roman" w:cs="Times New Roman"/>
                      <w:lang w:val="uk-UA"/>
                    </w:rPr>
                  </w:pPr>
                  <w:r w:rsidRPr="002B524A">
                    <w:rPr>
                      <w:rFonts w:ascii="Times New Roman" w:hAnsi="Times New Roman" w:cs="Times New Roman"/>
                      <w:lang w:val="uk-UA"/>
                    </w:rPr>
                    <w:t xml:space="preserve">Примітка: 1 – </w:t>
                  </w:r>
                  <w:proofErr w:type="spellStart"/>
                  <w:r w:rsidRPr="002B524A">
                    <w:rPr>
                      <w:rFonts w:ascii="Times New Roman" w:hAnsi="Times New Roman" w:cs="Times New Roman"/>
                      <w:lang w:val="uk-UA"/>
                    </w:rPr>
                    <w:t>сонографічні</w:t>
                  </w:r>
                  <w:proofErr w:type="spellEnd"/>
                  <w:r w:rsidRPr="002B524A">
                    <w:rPr>
                      <w:rFonts w:ascii="Times New Roman" w:hAnsi="Times New Roman" w:cs="Times New Roman"/>
                      <w:lang w:val="uk-UA"/>
                    </w:rPr>
                    <w:t xml:space="preserve"> ознаки МПІ наявні;</w:t>
                  </w:r>
                </w:p>
                <w:p w:rsidR="00713A69" w:rsidRPr="002B524A" w:rsidRDefault="00713A69" w:rsidP="002B524A">
                  <w:pPr>
                    <w:spacing w:line="240" w:lineRule="auto"/>
                    <w:ind w:left="1080"/>
                    <w:jc w:val="both"/>
                    <w:rPr>
                      <w:rFonts w:ascii="Times New Roman" w:hAnsi="Times New Roman" w:cs="Times New Roman"/>
                      <w:lang w:val="uk-UA"/>
                    </w:rPr>
                  </w:pPr>
                  <w:r w:rsidRPr="002B524A">
                    <w:rPr>
                      <w:rFonts w:ascii="Times New Roman" w:hAnsi="Times New Roman" w:cs="Times New Roman"/>
                      <w:lang w:val="uk-UA"/>
                    </w:rPr>
                    <w:t xml:space="preserve">2 – </w:t>
                  </w:r>
                  <w:proofErr w:type="spellStart"/>
                  <w:r w:rsidRPr="002B524A">
                    <w:rPr>
                      <w:rFonts w:ascii="Times New Roman" w:hAnsi="Times New Roman" w:cs="Times New Roman"/>
                      <w:lang w:val="uk-UA"/>
                    </w:rPr>
                    <w:t>сонографічні</w:t>
                  </w:r>
                  <w:proofErr w:type="spellEnd"/>
                  <w:r w:rsidRPr="002B524A">
                    <w:rPr>
                      <w:rFonts w:ascii="Times New Roman" w:hAnsi="Times New Roman" w:cs="Times New Roman"/>
                      <w:lang w:val="uk-UA"/>
                    </w:rPr>
                    <w:t xml:space="preserve"> ознаки МПІ відсутні.</w:t>
                  </w:r>
                </w:p>
                <w:p w:rsidR="00713A69" w:rsidRPr="002B524A" w:rsidRDefault="00713A69" w:rsidP="00713A69">
                  <w:pPr>
                    <w:ind w:left="1080"/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B524A">
                    <w:rPr>
                      <w:rFonts w:ascii="Times New Roman" w:hAnsi="Times New Roman" w:cs="Times New Roman"/>
                      <w:lang w:val="uk-UA"/>
                    </w:rPr>
                    <w:t xml:space="preserve">* - р&lt;0,05 відносно груп порівняння за критерієм </w:t>
                  </w:r>
                  <w:proofErr w:type="spellStart"/>
                  <w:r w:rsidRPr="002B524A">
                    <w:rPr>
                      <w:rFonts w:ascii="Times New Roman" w:hAnsi="Times New Roman" w:cs="Times New Roman"/>
                      <w:lang w:val="uk-UA"/>
                    </w:rPr>
                    <w:t>Манна-Уітні</w:t>
                  </w:r>
                  <w:proofErr w:type="spellEnd"/>
                  <w:r w:rsidRPr="002B524A">
                    <w:rPr>
                      <w:rFonts w:ascii="Times New Roman" w:hAnsi="Times New Roman" w:cs="Times New Roman"/>
                      <w:lang w:val="uk-UA"/>
                    </w:rPr>
                    <w:t>.</w:t>
                  </w:r>
                </w:p>
                <w:p w:rsidR="00713A69" w:rsidRPr="009F1ACC" w:rsidRDefault="00713A69" w:rsidP="00713A69">
                  <w:pPr>
                    <w:ind w:left="1260"/>
                    <w:jc w:val="both"/>
                    <w:rPr>
                      <w:lang w:val="uk-UA"/>
                    </w:rPr>
                  </w:pPr>
                </w:p>
              </w:txbxContent>
            </v:textbox>
          </v:shape>
        </w:pict>
      </w:r>
      <w:r w:rsidRPr="003242EA">
        <w:rPr>
          <w:noProof/>
          <w:sz w:val="28"/>
          <w:szCs w:val="28"/>
        </w:rPr>
        <w:pict>
          <v:shape id="_x0000_s1031" type="#_x0000_t202" style="position:absolute;left:0;text-align:left;margin-left:252pt;margin-top:27pt;width:30pt;height:18pt;z-index:251659264" stroked="f">
            <v:textbox>
              <w:txbxContent>
                <w:p w:rsidR="00713A69" w:rsidRPr="00EA2388" w:rsidRDefault="00713A69" w:rsidP="00713A69">
                  <w:pPr>
                    <w:rPr>
                      <w:b/>
                      <w:sz w:val="28"/>
                      <w:szCs w:val="28"/>
                      <w:lang w:val="uk-UA"/>
                    </w:rPr>
                  </w:pPr>
                  <w:r>
                    <w:rPr>
                      <w:b/>
                      <w:sz w:val="28"/>
                      <w:szCs w:val="28"/>
                      <w:lang w:val="uk-UA"/>
                    </w:rPr>
                    <w:t>*</w:t>
                  </w:r>
                </w:p>
              </w:txbxContent>
            </v:textbox>
          </v:shape>
        </w:pict>
      </w:r>
      <w:r w:rsidR="00713A69" w:rsidRPr="002B524A">
        <w:rPr>
          <w:sz w:val="28"/>
          <w:szCs w:val="28"/>
        </w:rPr>
        <w:object w:dxaOrig="9351" w:dyaOrig="4651">
          <v:shape id="_x0000_i1027" type="#_x0000_t75" style="width:467pt;height:232.75pt" o:ole="">
            <v:imagedata r:id="rId9" o:title=""/>
          </v:shape>
          <o:OLEObject Type="Embed" ProgID="STATISTICA.Graph" ShapeID="_x0000_i1027" DrawAspect="Content" ObjectID="_1516776428" r:id="rId10">
            <o:FieldCodes>\s</o:FieldCodes>
          </o:OLEObject>
        </w:object>
      </w:r>
    </w:p>
    <w:p w:rsidR="00713A69" w:rsidRPr="002B524A" w:rsidRDefault="00713A69" w:rsidP="00713A69">
      <w:pPr>
        <w:pStyle w:val="a4"/>
        <w:spacing w:after="0" w:line="360" w:lineRule="auto"/>
        <w:ind w:left="0" w:firstLine="539"/>
        <w:jc w:val="both"/>
        <w:rPr>
          <w:color w:val="000000"/>
          <w:sz w:val="28"/>
          <w:szCs w:val="28"/>
          <w:lang w:val="uk-UA"/>
        </w:rPr>
      </w:pPr>
    </w:p>
    <w:p w:rsidR="00713A69" w:rsidRPr="002B524A" w:rsidRDefault="00713A69" w:rsidP="00713A69">
      <w:pPr>
        <w:spacing w:line="360" w:lineRule="auto"/>
        <w:ind w:firstLine="540"/>
        <w:jc w:val="both"/>
        <w:rPr>
          <w:rStyle w:val="block30"/>
          <w:rFonts w:ascii="Times New Roman" w:hAnsi="Times New Roman" w:cs="Times New Roman"/>
          <w:bCs/>
          <w:sz w:val="28"/>
          <w:szCs w:val="28"/>
          <w:lang w:val="uk-UA"/>
        </w:rPr>
      </w:pPr>
    </w:p>
    <w:p w:rsidR="00F133E3" w:rsidRDefault="00F133E3" w:rsidP="00642ED5">
      <w:pPr>
        <w:spacing w:line="360" w:lineRule="auto"/>
        <w:ind w:firstLine="53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8954AC" w:rsidRPr="002B524A" w:rsidRDefault="008954AC" w:rsidP="00642ED5">
      <w:pPr>
        <w:spacing w:line="360" w:lineRule="auto"/>
        <w:ind w:firstLine="53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Аналіз змін, які відбувалися на тлі інфікування ЦМВ у клітинній ланці імунного захисту організму вагітних</w:t>
      </w:r>
      <w:r w:rsidR="00B434E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(таблиця 2)</w:t>
      </w:r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показав, що при латентних формах </w:t>
      </w:r>
      <w:proofErr w:type="spellStart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персистуючої</w:t>
      </w:r>
      <w:proofErr w:type="spellEnd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вірусної інфекції відмічалася тенденція до компенсаторного збільшення як загальної кількості Т-лімфоцитів, так і їх </w:t>
      </w:r>
      <w:proofErr w:type="spellStart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субпопуляції</w:t>
      </w:r>
      <w:proofErr w:type="spellEnd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із цитотоксичною активністю (</w:t>
      </w:r>
      <w:r w:rsidRPr="002B524A">
        <w:rPr>
          <w:rFonts w:ascii="Times New Roman" w:hAnsi="Times New Roman" w:cs="Times New Roman"/>
          <w:color w:val="000000"/>
          <w:sz w:val="28"/>
          <w:szCs w:val="28"/>
          <w:lang w:val="en-US"/>
        </w:rPr>
        <w:t>CD</w:t>
      </w:r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3+</w:t>
      </w:r>
      <w:r w:rsidRPr="002B524A">
        <w:rPr>
          <w:rFonts w:ascii="Times New Roman" w:hAnsi="Times New Roman" w:cs="Times New Roman"/>
          <w:color w:val="000000"/>
          <w:sz w:val="28"/>
          <w:szCs w:val="28"/>
          <w:lang w:val="en-US"/>
        </w:rPr>
        <w:t>CD</w:t>
      </w:r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8+). При цьому, за активної форми відповідної хвороби відбувалося поступове зниження кількісних і відносних показників </w:t>
      </w:r>
      <w:proofErr w:type="spellStart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Т-хелперів</w:t>
      </w:r>
      <w:proofErr w:type="spellEnd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r w:rsidRPr="002B524A">
        <w:rPr>
          <w:rFonts w:ascii="Times New Roman" w:hAnsi="Times New Roman" w:cs="Times New Roman"/>
          <w:color w:val="000000"/>
          <w:sz w:val="28"/>
          <w:szCs w:val="28"/>
          <w:lang w:val="en-US"/>
        </w:rPr>
        <w:t>CD</w:t>
      </w:r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3+</w:t>
      </w:r>
      <w:r w:rsidRPr="002B524A">
        <w:rPr>
          <w:rFonts w:ascii="Times New Roman" w:hAnsi="Times New Roman" w:cs="Times New Roman"/>
          <w:color w:val="000000"/>
          <w:sz w:val="28"/>
          <w:szCs w:val="28"/>
          <w:lang w:val="en-US"/>
        </w:rPr>
        <w:t>CD</w:t>
      </w:r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8+ лімфоцитів). Не дивлячись на те, що жодна із змін не була статистично значущою, дисбаланс у </w:t>
      </w:r>
      <w:proofErr w:type="spellStart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субпопуляціях</w:t>
      </w:r>
      <w:proofErr w:type="spellEnd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лімфоцитів, який сформувався внаслідок таких зрушень, суттєво вплинув на показник </w:t>
      </w:r>
      <w:proofErr w:type="spellStart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імунорегуляторного</w:t>
      </w:r>
      <w:proofErr w:type="spellEnd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індексу</w:t>
      </w:r>
      <w:r w:rsidR="00B434ED">
        <w:rPr>
          <w:rFonts w:ascii="Times New Roman" w:hAnsi="Times New Roman" w:cs="Times New Roman"/>
          <w:color w:val="000000"/>
          <w:sz w:val="28"/>
          <w:szCs w:val="28"/>
          <w:lang w:val="uk-UA"/>
        </w:rPr>
        <w:t>, який</w:t>
      </w:r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у групі вагітних з активними формами ЦМВІ був нижчий ніж в інших (р=0,015). </w:t>
      </w:r>
    </w:p>
    <w:p w:rsidR="008954AC" w:rsidRPr="002B524A" w:rsidRDefault="008954AC" w:rsidP="00642ED5">
      <w:pPr>
        <w:spacing w:line="360" w:lineRule="auto"/>
        <w:ind w:firstLine="53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Таблиця </w:t>
      </w:r>
      <w:r w:rsidR="00B434ED">
        <w:rPr>
          <w:rFonts w:ascii="Times New Roman" w:hAnsi="Times New Roman" w:cs="Times New Roman"/>
          <w:sz w:val="28"/>
          <w:szCs w:val="28"/>
          <w:lang w:val="uk-UA"/>
        </w:rPr>
        <w:t>2</w:t>
      </w:r>
    </w:p>
    <w:p w:rsidR="008954AC" w:rsidRPr="002B524A" w:rsidRDefault="008954AC" w:rsidP="002B524A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Рівень </w:t>
      </w:r>
      <w:proofErr w:type="spellStart"/>
      <w:r w:rsidRPr="002B524A">
        <w:rPr>
          <w:rFonts w:ascii="Times New Roman" w:hAnsi="Times New Roman" w:cs="Times New Roman"/>
          <w:sz w:val="28"/>
          <w:szCs w:val="28"/>
          <w:lang w:val="uk-UA"/>
        </w:rPr>
        <w:t>ІНФ</w:t>
      </w:r>
      <w:proofErr w:type="spellEnd"/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 γ та показники клітинної ланки імунітету вагітних, інфікованих ЦМВ, у порівнянні з </w:t>
      </w:r>
      <w:proofErr w:type="spellStart"/>
      <w:r w:rsidRPr="002B524A">
        <w:rPr>
          <w:rFonts w:ascii="Times New Roman" w:hAnsi="Times New Roman" w:cs="Times New Roman"/>
          <w:sz w:val="28"/>
          <w:szCs w:val="28"/>
          <w:lang w:val="uk-UA"/>
        </w:rPr>
        <w:t>серонегативними</w:t>
      </w:r>
      <w:proofErr w:type="spellEnd"/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B524A">
        <w:rPr>
          <w:rFonts w:ascii="Times New Roman" w:hAnsi="Times New Roman" w:cs="Times New Roman"/>
          <w:sz w:val="28"/>
          <w:szCs w:val="28"/>
          <w:lang w:val="uk-UA"/>
        </w:rPr>
        <w:t>Ме</w:t>
      </w:r>
      <w:proofErr w:type="spellEnd"/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 (Q</w:t>
      </w:r>
      <w:r w:rsidRPr="002B524A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25</w:t>
      </w:r>
      <w:r w:rsidRPr="002B524A">
        <w:rPr>
          <w:rFonts w:ascii="Times New Roman" w:hAnsi="Times New Roman" w:cs="Times New Roman"/>
          <w:sz w:val="28"/>
          <w:szCs w:val="28"/>
          <w:lang w:val="uk-UA"/>
        </w:rPr>
        <w:t>-Q</w:t>
      </w:r>
      <w:r w:rsidRPr="002B524A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75</w:t>
      </w:r>
      <w:r w:rsidRPr="002B524A">
        <w:rPr>
          <w:rFonts w:ascii="Times New Roman" w:hAnsi="Times New Roman" w:cs="Times New Roman"/>
          <w:sz w:val="28"/>
          <w:szCs w:val="28"/>
          <w:lang w:val="uk-UA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668"/>
        <w:gridCol w:w="708"/>
        <w:gridCol w:w="1932"/>
        <w:gridCol w:w="1860"/>
        <w:gridCol w:w="1860"/>
        <w:gridCol w:w="1543"/>
      </w:tblGrid>
      <w:tr w:rsidR="008954AC" w:rsidRPr="002B524A" w:rsidTr="002B524A">
        <w:tc>
          <w:tcPr>
            <w:tcW w:w="2376" w:type="dxa"/>
            <w:gridSpan w:val="2"/>
            <w:vMerge w:val="restart"/>
            <w:vAlign w:val="center"/>
          </w:tcPr>
          <w:p w:rsidR="008954AC" w:rsidRPr="002B524A" w:rsidRDefault="008954AC" w:rsidP="002B524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Показник</w:t>
            </w:r>
          </w:p>
        </w:tc>
        <w:tc>
          <w:tcPr>
            <w:tcW w:w="1932" w:type="dxa"/>
            <w:vAlign w:val="center"/>
          </w:tcPr>
          <w:p w:rsidR="008954AC" w:rsidRPr="002B524A" w:rsidRDefault="008954AC" w:rsidP="002B524A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proofErr w:type="spellStart"/>
            <w:r w:rsidRPr="002B524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Серонегатив-ні</w:t>
            </w:r>
            <w:proofErr w:type="spellEnd"/>
            <w:r w:rsidRPr="002B524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до ЦМВ (n=16)</w:t>
            </w:r>
          </w:p>
        </w:tc>
        <w:tc>
          <w:tcPr>
            <w:tcW w:w="1860" w:type="dxa"/>
            <w:vAlign w:val="center"/>
          </w:tcPr>
          <w:p w:rsidR="008954AC" w:rsidRPr="002B524A" w:rsidRDefault="008954AC" w:rsidP="002B524A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Латентна ЦМВІ (n=17)</w:t>
            </w:r>
          </w:p>
        </w:tc>
        <w:tc>
          <w:tcPr>
            <w:tcW w:w="1860" w:type="dxa"/>
          </w:tcPr>
          <w:p w:rsidR="008954AC" w:rsidRPr="002B524A" w:rsidRDefault="008954AC" w:rsidP="002B524A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Активна форма ЦМВІ (n=25)</w:t>
            </w:r>
          </w:p>
        </w:tc>
        <w:tc>
          <w:tcPr>
            <w:tcW w:w="1543" w:type="dxa"/>
            <w:vMerge w:val="restart"/>
            <w:vAlign w:val="center"/>
          </w:tcPr>
          <w:p w:rsidR="008954AC" w:rsidRPr="002B524A" w:rsidRDefault="008954AC" w:rsidP="002B524A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р </w:t>
            </w:r>
            <w:proofErr w:type="spellStart"/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Краскела-Уолліса</w:t>
            </w:r>
            <w:proofErr w:type="spellEnd"/>
          </w:p>
        </w:tc>
      </w:tr>
      <w:tr w:rsidR="008954AC" w:rsidRPr="002B524A" w:rsidTr="002B524A">
        <w:tc>
          <w:tcPr>
            <w:tcW w:w="2376" w:type="dxa"/>
            <w:gridSpan w:val="2"/>
            <w:vMerge/>
            <w:vAlign w:val="center"/>
          </w:tcPr>
          <w:p w:rsidR="008954AC" w:rsidRPr="002B524A" w:rsidRDefault="008954AC" w:rsidP="002B524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932" w:type="dxa"/>
            <w:vAlign w:val="center"/>
          </w:tcPr>
          <w:p w:rsidR="008954AC" w:rsidRPr="002B524A" w:rsidRDefault="008954AC" w:rsidP="002B524A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група 1</w:t>
            </w:r>
          </w:p>
        </w:tc>
        <w:tc>
          <w:tcPr>
            <w:tcW w:w="1860" w:type="dxa"/>
            <w:vAlign w:val="center"/>
          </w:tcPr>
          <w:p w:rsidR="008954AC" w:rsidRPr="002B524A" w:rsidRDefault="008954AC" w:rsidP="002B524A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група 2</w:t>
            </w:r>
          </w:p>
        </w:tc>
        <w:tc>
          <w:tcPr>
            <w:tcW w:w="1860" w:type="dxa"/>
          </w:tcPr>
          <w:p w:rsidR="008954AC" w:rsidRPr="002B524A" w:rsidRDefault="008954AC" w:rsidP="002B524A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група 3</w:t>
            </w:r>
          </w:p>
        </w:tc>
        <w:tc>
          <w:tcPr>
            <w:tcW w:w="1543" w:type="dxa"/>
            <w:vMerge/>
            <w:vAlign w:val="center"/>
          </w:tcPr>
          <w:p w:rsidR="008954AC" w:rsidRPr="002B524A" w:rsidRDefault="008954AC" w:rsidP="002B524A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</w:tr>
      <w:tr w:rsidR="008954AC" w:rsidRPr="002B524A" w:rsidTr="00B434ED">
        <w:trPr>
          <w:trHeight w:val="604"/>
        </w:trPr>
        <w:tc>
          <w:tcPr>
            <w:tcW w:w="1668" w:type="dxa"/>
            <w:vMerge w:val="restart"/>
            <w:vAlign w:val="center"/>
          </w:tcPr>
          <w:p w:rsidR="008954AC" w:rsidRPr="002B524A" w:rsidRDefault="008954AC" w:rsidP="002B524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CD</w:t>
            </w:r>
            <w:r w:rsidRPr="002B524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3+</w:t>
            </w:r>
          </w:p>
        </w:tc>
        <w:tc>
          <w:tcPr>
            <w:tcW w:w="708" w:type="dxa"/>
            <w:vAlign w:val="center"/>
          </w:tcPr>
          <w:p w:rsidR="008954AC" w:rsidRPr="002B524A" w:rsidRDefault="008954AC" w:rsidP="002B524A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%</w:t>
            </w:r>
          </w:p>
        </w:tc>
        <w:tc>
          <w:tcPr>
            <w:tcW w:w="1932" w:type="dxa"/>
            <w:vAlign w:val="center"/>
          </w:tcPr>
          <w:p w:rsidR="008954AC" w:rsidRPr="002B524A" w:rsidRDefault="008954AC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76,8 (69,8-80,6)</w:t>
            </w:r>
          </w:p>
        </w:tc>
        <w:tc>
          <w:tcPr>
            <w:tcW w:w="1860" w:type="dxa"/>
            <w:vAlign w:val="center"/>
          </w:tcPr>
          <w:p w:rsidR="008954AC" w:rsidRPr="002B524A" w:rsidRDefault="008954AC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77,3 (73,6-81,1)</w:t>
            </w:r>
          </w:p>
        </w:tc>
        <w:tc>
          <w:tcPr>
            <w:tcW w:w="1860" w:type="dxa"/>
            <w:vAlign w:val="center"/>
          </w:tcPr>
          <w:p w:rsidR="008954AC" w:rsidRPr="002B524A" w:rsidRDefault="008954AC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75,3 (72,6-78,4)</w:t>
            </w:r>
          </w:p>
        </w:tc>
        <w:tc>
          <w:tcPr>
            <w:tcW w:w="1543" w:type="dxa"/>
            <w:vAlign w:val="center"/>
          </w:tcPr>
          <w:p w:rsidR="008954AC" w:rsidRPr="002B524A" w:rsidRDefault="008954AC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0,53</w:t>
            </w:r>
          </w:p>
        </w:tc>
      </w:tr>
      <w:tr w:rsidR="008954AC" w:rsidRPr="002B524A" w:rsidTr="00B434ED">
        <w:trPr>
          <w:trHeight w:val="701"/>
        </w:trPr>
        <w:tc>
          <w:tcPr>
            <w:tcW w:w="1668" w:type="dxa"/>
            <w:vMerge/>
            <w:vAlign w:val="center"/>
          </w:tcPr>
          <w:p w:rsidR="008954AC" w:rsidRPr="002B524A" w:rsidRDefault="008954AC" w:rsidP="002B524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08" w:type="dxa"/>
            <w:vAlign w:val="center"/>
          </w:tcPr>
          <w:p w:rsidR="008954AC" w:rsidRPr="002B524A" w:rsidRDefault="008954AC" w:rsidP="002B524A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proofErr w:type="spellStart"/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абс</w:t>
            </w:r>
            <w:proofErr w:type="spellEnd"/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1932" w:type="dxa"/>
            <w:vAlign w:val="center"/>
          </w:tcPr>
          <w:p w:rsidR="008954AC" w:rsidRPr="002B524A" w:rsidRDefault="008954AC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1165 (996-1419)</w:t>
            </w:r>
          </w:p>
        </w:tc>
        <w:tc>
          <w:tcPr>
            <w:tcW w:w="1860" w:type="dxa"/>
            <w:vAlign w:val="center"/>
          </w:tcPr>
          <w:p w:rsidR="008954AC" w:rsidRPr="002B524A" w:rsidRDefault="008954AC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1378 (1010-1565)</w:t>
            </w:r>
          </w:p>
        </w:tc>
        <w:tc>
          <w:tcPr>
            <w:tcW w:w="1860" w:type="dxa"/>
            <w:vAlign w:val="center"/>
          </w:tcPr>
          <w:p w:rsidR="008954AC" w:rsidRPr="002B524A" w:rsidRDefault="008954AC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1111 (960-1560)</w:t>
            </w:r>
          </w:p>
        </w:tc>
        <w:tc>
          <w:tcPr>
            <w:tcW w:w="1543" w:type="dxa"/>
            <w:vAlign w:val="center"/>
          </w:tcPr>
          <w:p w:rsidR="008954AC" w:rsidRPr="002B524A" w:rsidRDefault="008954AC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0,43</w:t>
            </w:r>
          </w:p>
        </w:tc>
      </w:tr>
      <w:tr w:rsidR="008954AC" w:rsidRPr="002B524A" w:rsidTr="00B434ED">
        <w:trPr>
          <w:trHeight w:val="797"/>
        </w:trPr>
        <w:tc>
          <w:tcPr>
            <w:tcW w:w="1668" w:type="dxa"/>
            <w:vMerge w:val="restart"/>
            <w:vAlign w:val="center"/>
          </w:tcPr>
          <w:p w:rsidR="008954AC" w:rsidRPr="002B524A" w:rsidRDefault="008954AC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CD</w:t>
            </w:r>
            <w:r w:rsidRPr="002B524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3+</w:t>
            </w:r>
            <w:r w:rsidRPr="002B524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CD</w:t>
            </w:r>
            <w:r w:rsidRPr="002B524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4+</w:t>
            </w:r>
          </w:p>
        </w:tc>
        <w:tc>
          <w:tcPr>
            <w:tcW w:w="708" w:type="dxa"/>
            <w:vAlign w:val="center"/>
          </w:tcPr>
          <w:p w:rsidR="008954AC" w:rsidRPr="002B524A" w:rsidRDefault="008954AC" w:rsidP="002B524A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%</w:t>
            </w:r>
          </w:p>
        </w:tc>
        <w:tc>
          <w:tcPr>
            <w:tcW w:w="1932" w:type="dxa"/>
            <w:vAlign w:val="center"/>
          </w:tcPr>
          <w:p w:rsidR="008954AC" w:rsidRPr="002B524A" w:rsidRDefault="008954AC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48,5 (42,8-56,9)</w:t>
            </w:r>
          </w:p>
        </w:tc>
        <w:tc>
          <w:tcPr>
            <w:tcW w:w="1860" w:type="dxa"/>
            <w:vAlign w:val="center"/>
          </w:tcPr>
          <w:p w:rsidR="008954AC" w:rsidRPr="002B524A" w:rsidRDefault="008954AC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46,8 (43,1-48,8)</w:t>
            </w:r>
          </w:p>
        </w:tc>
        <w:tc>
          <w:tcPr>
            <w:tcW w:w="1860" w:type="dxa"/>
            <w:vAlign w:val="center"/>
          </w:tcPr>
          <w:p w:rsidR="008954AC" w:rsidRPr="002B524A" w:rsidRDefault="008954AC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45,3 (40,5-48,6)</w:t>
            </w:r>
          </w:p>
        </w:tc>
        <w:tc>
          <w:tcPr>
            <w:tcW w:w="1543" w:type="dxa"/>
            <w:vAlign w:val="center"/>
          </w:tcPr>
          <w:p w:rsidR="008954AC" w:rsidRPr="002B524A" w:rsidRDefault="008954AC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0,16</w:t>
            </w:r>
          </w:p>
        </w:tc>
      </w:tr>
      <w:tr w:rsidR="008954AC" w:rsidRPr="002B524A" w:rsidTr="00B434ED">
        <w:trPr>
          <w:trHeight w:val="694"/>
        </w:trPr>
        <w:tc>
          <w:tcPr>
            <w:tcW w:w="1668" w:type="dxa"/>
            <w:vMerge/>
            <w:vAlign w:val="center"/>
          </w:tcPr>
          <w:p w:rsidR="008954AC" w:rsidRPr="002B524A" w:rsidRDefault="008954AC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08" w:type="dxa"/>
            <w:vAlign w:val="center"/>
          </w:tcPr>
          <w:p w:rsidR="008954AC" w:rsidRPr="002B524A" w:rsidRDefault="008954AC" w:rsidP="002B524A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proofErr w:type="spellStart"/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абс</w:t>
            </w:r>
            <w:proofErr w:type="spellEnd"/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1932" w:type="dxa"/>
            <w:vAlign w:val="center"/>
          </w:tcPr>
          <w:p w:rsidR="008954AC" w:rsidRPr="002B524A" w:rsidRDefault="008954AC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753 (630-865)</w:t>
            </w:r>
          </w:p>
        </w:tc>
        <w:tc>
          <w:tcPr>
            <w:tcW w:w="1860" w:type="dxa"/>
            <w:vAlign w:val="center"/>
          </w:tcPr>
          <w:p w:rsidR="008954AC" w:rsidRPr="002B524A" w:rsidRDefault="008954AC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877,5 (655-967,5)</w:t>
            </w:r>
          </w:p>
        </w:tc>
        <w:tc>
          <w:tcPr>
            <w:tcW w:w="1860" w:type="dxa"/>
            <w:vAlign w:val="center"/>
          </w:tcPr>
          <w:p w:rsidR="008954AC" w:rsidRPr="002B524A" w:rsidRDefault="008954AC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662,5 (494,0-834,5)</w:t>
            </w:r>
          </w:p>
        </w:tc>
        <w:tc>
          <w:tcPr>
            <w:tcW w:w="1543" w:type="dxa"/>
            <w:vAlign w:val="center"/>
          </w:tcPr>
          <w:p w:rsidR="008954AC" w:rsidRPr="002B524A" w:rsidRDefault="008954AC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0,13</w:t>
            </w:r>
          </w:p>
        </w:tc>
      </w:tr>
      <w:tr w:rsidR="008954AC" w:rsidRPr="002B524A" w:rsidTr="00B434ED">
        <w:trPr>
          <w:trHeight w:val="805"/>
        </w:trPr>
        <w:tc>
          <w:tcPr>
            <w:tcW w:w="1668" w:type="dxa"/>
            <w:vMerge w:val="restart"/>
            <w:vAlign w:val="center"/>
          </w:tcPr>
          <w:p w:rsidR="008954AC" w:rsidRPr="002B524A" w:rsidRDefault="008954AC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CD</w:t>
            </w:r>
            <w:r w:rsidRPr="002B524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3+</w:t>
            </w:r>
            <w:r w:rsidRPr="002B524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CD</w:t>
            </w:r>
            <w:r w:rsidRPr="002B524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8+</w:t>
            </w:r>
          </w:p>
        </w:tc>
        <w:tc>
          <w:tcPr>
            <w:tcW w:w="708" w:type="dxa"/>
            <w:vAlign w:val="center"/>
          </w:tcPr>
          <w:p w:rsidR="008954AC" w:rsidRPr="002B524A" w:rsidRDefault="008954AC" w:rsidP="002B524A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%</w:t>
            </w:r>
          </w:p>
        </w:tc>
        <w:tc>
          <w:tcPr>
            <w:tcW w:w="1932" w:type="dxa"/>
            <w:vAlign w:val="center"/>
          </w:tcPr>
          <w:p w:rsidR="008954AC" w:rsidRPr="002B524A" w:rsidRDefault="008954AC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23,8 (20,2-25,8)</w:t>
            </w:r>
          </w:p>
        </w:tc>
        <w:tc>
          <w:tcPr>
            <w:tcW w:w="1860" w:type="dxa"/>
            <w:vAlign w:val="center"/>
          </w:tcPr>
          <w:p w:rsidR="008954AC" w:rsidRPr="002B524A" w:rsidRDefault="008954AC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25,2 (19,3-23,0)</w:t>
            </w:r>
          </w:p>
        </w:tc>
        <w:tc>
          <w:tcPr>
            <w:tcW w:w="1860" w:type="dxa"/>
            <w:vAlign w:val="center"/>
          </w:tcPr>
          <w:p w:rsidR="008954AC" w:rsidRPr="002B524A" w:rsidRDefault="008954AC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25,1 (21,4-29,6)</w:t>
            </w:r>
          </w:p>
        </w:tc>
        <w:tc>
          <w:tcPr>
            <w:tcW w:w="1543" w:type="dxa"/>
            <w:vAlign w:val="center"/>
          </w:tcPr>
          <w:p w:rsidR="008954AC" w:rsidRPr="002B524A" w:rsidRDefault="008954AC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0,40</w:t>
            </w:r>
          </w:p>
        </w:tc>
      </w:tr>
      <w:tr w:rsidR="008954AC" w:rsidRPr="002B524A" w:rsidTr="00B434ED">
        <w:trPr>
          <w:trHeight w:val="688"/>
        </w:trPr>
        <w:tc>
          <w:tcPr>
            <w:tcW w:w="1668" w:type="dxa"/>
            <w:vMerge/>
            <w:vAlign w:val="center"/>
          </w:tcPr>
          <w:p w:rsidR="008954AC" w:rsidRPr="002B524A" w:rsidRDefault="008954AC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08" w:type="dxa"/>
            <w:vAlign w:val="center"/>
          </w:tcPr>
          <w:p w:rsidR="008954AC" w:rsidRPr="002B524A" w:rsidRDefault="008954AC" w:rsidP="002B524A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proofErr w:type="spellStart"/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абс</w:t>
            </w:r>
            <w:proofErr w:type="spellEnd"/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1932" w:type="dxa"/>
            <w:vAlign w:val="center"/>
          </w:tcPr>
          <w:p w:rsidR="008954AC" w:rsidRPr="002B524A" w:rsidRDefault="008954AC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339 (304-479)</w:t>
            </w:r>
          </w:p>
        </w:tc>
        <w:tc>
          <w:tcPr>
            <w:tcW w:w="1860" w:type="dxa"/>
            <w:vAlign w:val="center"/>
          </w:tcPr>
          <w:p w:rsidR="008954AC" w:rsidRPr="002B524A" w:rsidRDefault="008954AC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496 (385-551)</w:t>
            </w:r>
          </w:p>
        </w:tc>
        <w:tc>
          <w:tcPr>
            <w:tcW w:w="1860" w:type="dxa"/>
            <w:vAlign w:val="center"/>
          </w:tcPr>
          <w:p w:rsidR="008954AC" w:rsidRPr="002B524A" w:rsidRDefault="008954AC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336,5 (234,0-568,0)</w:t>
            </w:r>
          </w:p>
        </w:tc>
        <w:tc>
          <w:tcPr>
            <w:tcW w:w="1543" w:type="dxa"/>
            <w:vAlign w:val="center"/>
          </w:tcPr>
          <w:p w:rsidR="008954AC" w:rsidRPr="002B524A" w:rsidRDefault="008954AC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0,29</w:t>
            </w:r>
          </w:p>
        </w:tc>
      </w:tr>
      <w:tr w:rsidR="008954AC" w:rsidRPr="002B524A" w:rsidTr="00B434ED">
        <w:trPr>
          <w:trHeight w:val="785"/>
        </w:trPr>
        <w:tc>
          <w:tcPr>
            <w:tcW w:w="2376" w:type="dxa"/>
            <w:gridSpan w:val="2"/>
            <w:vAlign w:val="center"/>
          </w:tcPr>
          <w:p w:rsidR="008954AC" w:rsidRPr="002B524A" w:rsidRDefault="008954AC" w:rsidP="002B524A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2B524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CD</w:t>
            </w:r>
            <w:r w:rsidRPr="002B524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3+</w:t>
            </w:r>
            <w:r w:rsidRPr="002B524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CD</w:t>
            </w:r>
            <w:r w:rsidRPr="002B524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4+/ </w:t>
            </w:r>
            <w:r w:rsidRPr="002B524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CD</w:t>
            </w:r>
            <w:r w:rsidRPr="002B524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3+</w:t>
            </w:r>
            <w:r w:rsidRPr="002B524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CD</w:t>
            </w:r>
            <w:r w:rsidRPr="002B524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8+</w:t>
            </w:r>
          </w:p>
        </w:tc>
        <w:tc>
          <w:tcPr>
            <w:tcW w:w="1932" w:type="dxa"/>
            <w:vAlign w:val="center"/>
          </w:tcPr>
          <w:p w:rsidR="008954AC" w:rsidRPr="002B524A" w:rsidRDefault="008954AC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2,3 (1,9-2,4)</w:t>
            </w:r>
          </w:p>
        </w:tc>
        <w:tc>
          <w:tcPr>
            <w:tcW w:w="1860" w:type="dxa"/>
            <w:vAlign w:val="center"/>
          </w:tcPr>
          <w:p w:rsidR="008954AC" w:rsidRPr="002B524A" w:rsidRDefault="008954AC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2,25 (1,9-2,9)</w:t>
            </w:r>
          </w:p>
        </w:tc>
        <w:tc>
          <w:tcPr>
            <w:tcW w:w="1860" w:type="dxa"/>
            <w:vAlign w:val="center"/>
          </w:tcPr>
          <w:p w:rsidR="008954AC" w:rsidRPr="002B524A" w:rsidRDefault="008954AC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1,7 (1,5-1,8) *, **</w:t>
            </w:r>
          </w:p>
        </w:tc>
        <w:tc>
          <w:tcPr>
            <w:tcW w:w="1543" w:type="dxa"/>
            <w:vAlign w:val="center"/>
          </w:tcPr>
          <w:p w:rsidR="008954AC" w:rsidRPr="002B524A" w:rsidRDefault="008954AC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0,015</w:t>
            </w:r>
          </w:p>
        </w:tc>
      </w:tr>
      <w:tr w:rsidR="008954AC" w:rsidRPr="002B524A" w:rsidTr="00B434ED">
        <w:trPr>
          <w:trHeight w:val="698"/>
        </w:trPr>
        <w:tc>
          <w:tcPr>
            <w:tcW w:w="2376" w:type="dxa"/>
            <w:gridSpan w:val="2"/>
            <w:vAlign w:val="center"/>
          </w:tcPr>
          <w:p w:rsidR="008954AC" w:rsidRPr="002B524A" w:rsidRDefault="008954AC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ІНФ</w:t>
            </w:r>
            <w:proofErr w:type="spellEnd"/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γ (</w:t>
            </w:r>
            <w:proofErr w:type="spellStart"/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pg</w:t>
            </w:r>
            <w:proofErr w:type="spellEnd"/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</w:t>
            </w:r>
            <w:proofErr w:type="spellStart"/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ml</w:t>
            </w:r>
            <w:proofErr w:type="spellEnd"/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932" w:type="dxa"/>
            <w:vAlign w:val="center"/>
          </w:tcPr>
          <w:p w:rsidR="008954AC" w:rsidRPr="002B524A" w:rsidRDefault="008954AC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0,16 (0,1-0,4)</w:t>
            </w:r>
          </w:p>
        </w:tc>
        <w:tc>
          <w:tcPr>
            <w:tcW w:w="1860" w:type="dxa"/>
            <w:vAlign w:val="center"/>
          </w:tcPr>
          <w:p w:rsidR="008954AC" w:rsidRPr="002B524A" w:rsidRDefault="008954AC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0,17 (0,08-0,23)</w:t>
            </w:r>
          </w:p>
        </w:tc>
        <w:tc>
          <w:tcPr>
            <w:tcW w:w="1860" w:type="dxa"/>
            <w:vAlign w:val="center"/>
          </w:tcPr>
          <w:p w:rsidR="008954AC" w:rsidRPr="002B524A" w:rsidRDefault="008954AC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0,38 (0,3-1,02) *, **</w:t>
            </w:r>
          </w:p>
        </w:tc>
        <w:tc>
          <w:tcPr>
            <w:tcW w:w="1543" w:type="dxa"/>
            <w:vAlign w:val="center"/>
          </w:tcPr>
          <w:p w:rsidR="008954AC" w:rsidRPr="002B524A" w:rsidRDefault="008954AC" w:rsidP="002B52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52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0,04</w:t>
            </w:r>
          </w:p>
        </w:tc>
      </w:tr>
    </w:tbl>
    <w:p w:rsidR="008954AC" w:rsidRPr="002B524A" w:rsidRDefault="008954AC" w:rsidP="002B524A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524A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Примітка:</w:t>
      </w:r>
      <w:r w:rsidRPr="002B524A">
        <w:rPr>
          <w:rFonts w:ascii="Times New Roman" w:hAnsi="Times New Roman" w:cs="Times New Roman"/>
          <w:sz w:val="28"/>
          <w:szCs w:val="28"/>
          <w:lang w:val="uk-UA"/>
        </w:rPr>
        <w:tab/>
        <w:t xml:space="preserve">*   – р&lt;0,05 за критерієм </w:t>
      </w:r>
      <w:proofErr w:type="spellStart"/>
      <w:r w:rsidRPr="002B524A">
        <w:rPr>
          <w:rFonts w:ascii="Times New Roman" w:hAnsi="Times New Roman" w:cs="Times New Roman"/>
          <w:sz w:val="28"/>
          <w:szCs w:val="28"/>
          <w:lang w:val="uk-UA"/>
        </w:rPr>
        <w:t>Манна-Уітні</w:t>
      </w:r>
      <w:proofErr w:type="spellEnd"/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 відносно групи 1;</w:t>
      </w:r>
    </w:p>
    <w:p w:rsidR="008954AC" w:rsidRPr="002B524A" w:rsidRDefault="008954AC" w:rsidP="002B524A">
      <w:pPr>
        <w:ind w:left="141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** – р&lt;0,05 за критерієм </w:t>
      </w:r>
      <w:proofErr w:type="spellStart"/>
      <w:r w:rsidRPr="002B524A">
        <w:rPr>
          <w:rFonts w:ascii="Times New Roman" w:hAnsi="Times New Roman" w:cs="Times New Roman"/>
          <w:sz w:val="28"/>
          <w:szCs w:val="28"/>
          <w:lang w:val="uk-UA"/>
        </w:rPr>
        <w:t>Манна-Уітні</w:t>
      </w:r>
      <w:proofErr w:type="spellEnd"/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 відносно групи 2</w:t>
      </w:r>
    </w:p>
    <w:p w:rsidR="008954AC" w:rsidRPr="002B524A" w:rsidRDefault="008954AC" w:rsidP="00B434E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954AC" w:rsidRPr="002B524A" w:rsidRDefault="008954AC" w:rsidP="002B524A">
      <w:pPr>
        <w:spacing w:line="360" w:lineRule="auto"/>
        <w:ind w:firstLine="53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Щодо регуляторного противірусного </w:t>
      </w:r>
      <w:proofErr w:type="spellStart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цитокіну</w:t>
      </w:r>
      <w:proofErr w:type="spellEnd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ІНФ</w:t>
      </w:r>
      <w:proofErr w:type="spellEnd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γ, то в інфікованих ЦМВ вагітних, які переносили латентні форми хвороби, не було зареєстровано значущих відхилень </w:t>
      </w:r>
      <w:r w:rsidR="00B434E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його </w:t>
      </w:r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рівня відносно неінфікованих. Проте на тлі активації відповідної </w:t>
      </w:r>
      <w:proofErr w:type="spellStart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персистуючої</w:t>
      </w:r>
      <w:proofErr w:type="spellEnd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хвороби відбувалося майже дворазове підвищення вмісту цього </w:t>
      </w:r>
      <w:proofErr w:type="spellStart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цитокіну</w:t>
      </w:r>
      <w:proofErr w:type="spellEnd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крові: (</w:t>
      </w:r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0,16 (0,1-0,4) </w:t>
      </w:r>
      <w:proofErr w:type="spellStart"/>
      <w:r w:rsidRPr="002B524A">
        <w:rPr>
          <w:rFonts w:ascii="Times New Roman" w:hAnsi="Times New Roman" w:cs="Times New Roman"/>
          <w:sz w:val="28"/>
          <w:szCs w:val="28"/>
          <w:lang w:val="uk-UA"/>
        </w:rPr>
        <w:t>pg</w:t>
      </w:r>
      <w:proofErr w:type="spellEnd"/>
      <w:r w:rsidRPr="002B524A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2B524A">
        <w:rPr>
          <w:rFonts w:ascii="Times New Roman" w:hAnsi="Times New Roman" w:cs="Times New Roman"/>
          <w:sz w:val="28"/>
          <w:szCs w:val="28"/>
          <w:lang w:val="uk-UA"/>
        </w:rPr>
        <w:t>ml</w:t>
      </w:r>
      <w:proofErr w:type="spellEnd"/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proofErr w:type="spellStart"/>
      <w:r w:rsidRPr="002B524A">
        <w:rPr>
          <w:rFonts w:ascii="Times New Roman" w:hAnsi="Times New Roman" w:cs="Times New Roman"/>
          <w:sz w:val="28"/>
          <w:szCs w:val="28"/>
          <w:lang w:val="uk-UA"/>
        </w:rPr>
        <w:t>серонегативних</w:t>
      </w:r>
      <w:proofErr w:type="spellEnd"/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 до ЦМВ та 0,17 (0,08-0,23) </w:t>
      </w:r>
      <w:proofErr w:type="spellStart"/>
      <w:r w:rsidRPr="002B524A">
        <w:rPr>
          <w:rFonts w:ascii="Times New Roman" w:hAnsi="Times New Roman" w:cs="Times New Roman"/>
          <w:sz w:val="28"/>
          <w:szCs w:val="28"/>
          <w:lang w:val="uk-UA"/>
        </w:rPr>
        <w:t>pg</w:t>
      </w:r>
      <w:proofErr w:type="spellEnd"/>
      <w:r w:rsidRPr="002B524A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2B524A">
        <w:rPr>
          <w:rFonts w:ascii="Times New Roman" w:hAnsi="Times New Roman" w:cs="Times New Roman"/>
          <w:sz w:val="28"/>
          <w:szCs w:val="28"/>
          <w:lang w:val="uk-UA"/>
        </w:rPr>
        <w:t>ml</w:t>
      </w:r>
      <w:proofErr w:type="spellEnd"/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 у інфікованих ЦМВ без ознак активації, проти 0,38 (0,3-1,02) </w:t>
      </w:r>
      <w:proofErr w:type="spellStart"/>
      <w:r w:rsidRPr="002B524A">
        <w:rPr>
          <w:rFonts w:ascii="Times New Roman" w:hAnsi="Times New Roman" w:cs="Times New Roman"/>
          <w:sz w:val="28"/>
          <w:szCs w:val="28"/>
          <w:lang w:val="uk-UA"/>
        </w:rPr>
        <w:t>pg</w:t>
      </w:r>
      <w:proofErr w:type="spellEnd"/>
      <w:r w:rsidRPr="002B524A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2B524A">
        <w:rPr>
          <w:rFonts w:ascii="Times New Roman" w:hAnsi="Times New Roman" w:cs="Times New Roman"/>
          <w:sz w:val="28"/>
          <w:szCs w:val="28"/>
          <w:lang w:val="uk-UA"/>
        </w:rPr>
        <w:t>ml</w:t>
      </w:r>
      <w:proofErr w:type="spellEnd"/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 при активації ЦМВІ (р=0,016 та р&lt;0,001 відповідно). Слід зазначити, що в групі жінок з активними формами ЦМВІ рівень </w:t>
      </w:r>
      <w:proofErr w:type="spellStart"/>
      <w:r w:rsidRPr="002B524A">
        <w:rPr>
          <w:rFonts w:ascii="Times New Roman" w:hAnsi="Times New Roman" w:cs="Times New Roman"/>
          <w:sz w:val="28"/>
          <w:szCs w:val="28"/>
          <w:lang w:val="uk-UA"/>
        </w:rPr>
        <w:t>ІНФ</w:t>
      </w:r>
      <w:proofErr w:type="spellEnd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γ</w:t>
      </w:r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 коливався найбільш значуще (від нижчого за 0,1 </w:t>
      </w:r>
      <w:r w:rsidRPr="002B524A">
        <w:rPr>
          <w:rFonts w:ascii="Times New Roman" w:hAnsi="Times New Roman" w:cs="Times New Roman"/>
          <w:sz w:val="28"/>
          <w:szCs w:val="28"/>
          <w:lang w:val="en-US"/>
        </w:rPr>
        <w:t>pg</w:t>
      </w:r>
      <w:r w:rsidRPr="002B524A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2B524A">
        <w:rPr>
          <w:rFonts w:ascii="Times New Roman" w:hAnsi="Times New Roman" w:cs="Times New Roman"/>
          <w:sz w:val="28"/>
          <w:szCs w:val="28"/>
          <w:lang w:val="en-US"/>
        </w:rPr>
        <w:t>ml</w:t>
      </w:r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 до понад 10-50 </w:t>
      </w:r>
      <w:r w:rsidRPr="002B524A">
        <w:rPr>
          <w:rFonts w:ascii="Times New Roman" w:hAnsi="Times New Roman" w:cs="Times New Roman"/>
          <w:sz w:val="28"/>
          <w:szCs w:val="28"/>
          <w:lang w:val="en-US"/>
        </w:rPr>
        <w:t>pg</w:t>
      </w:r>
      <w:r w:rsidRPr="002B524A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2B524A">
        <w:rPr>
          <w:rFonts w:ascii="Times New Roman" w:hAnsi="Times New Roman" w:cs="Times New Roman"/>
          <w:sz w:val="28"/>
          <w:szCs w:val="28"/>
          <w:lang w:val="en-US"/>
        </w:rPr>
        <w:t>ml</w:t>
      </w:r>
      <w:r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 серед них лише у 32 % був зареєстрований високий рівень показника, у 48 % – він  був в межах </w:t>
      </w:r>
      <w:proofErr w:type="spellStart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серонегативних</w:t>
      </w:r>
      <w:proofErr w:type="spellEnd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жінок, а у 20 % – був навіть нижчим за 0,1 </w:t>
      </w:r>
      <w:proofErr w:type="spellStart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pg</w:t>
      </w:r>
      <w:proofErr w:type="spellEnd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/</w:t>
      </w:r>
      <w:proofErr w:type="spellStart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ml</w:t>
      </w:r>
      <w:proofErr w:type="spellEnd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Такі значні коливання вмісту досліджуваного </w:t>
      </w:r>
      <w:proofErr w:type="spellStart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цитокіну</w:t>
      </w:r>
      <w:proofErr w:type="spellEnd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крові вагітних, які мали місце на тлі активації ЦМВІ, нами розцінено як прояв напруженості природних механізмів регуляції захисту організму від вірусних чинників та можливість їх зриву.</w:t>
      </w:r>
    </w:p>
    <w:p w:rsidR="006E232C" w:rsidRPr="002B524A" w:rsidRDefault="008954AC" w:rsidP="002B524A">
      <w:pPr>
        <w:spacing w:line="360" w:lineRule="auto"/>
        <w:ind w:firstLine="53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Проведений </w:t>
      </w:r>
      <w:proofErr w:type="spellStart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багатофактортий</w:t>
      </w:r>
      <w:proofErr w:type="spellEnd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дискримінантний</w:t>
      </w:r>
      <w:proofErr w:type="spellEnd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аналіз показав, що у вагітних на</w:t>
      </w:r>
      <w:r w:rsidR="006E232C"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тлі активних форм ЦМВІ найбільш інформативними відносно ранньої діагностики ПД були рівні </w:t>
      </w:r>
      <w:proofErr w:type="spellStart"/>
      <w:r w:rsidR="006E232C"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естріолу</w:t>
      </w:r>
      <w:proofErr w:type="spellEnd"/>
      <w:r w:rsidR="006E232C"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="006E232C"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хоріонічного</w:t>
      </w:r>
      <w:proofErr w:type="spellEnd"/>
      <w:r w:rsidR="006E232C"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6E232C"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гонадотропіну</w:t>
      </w:r>
      <w:proofErr w:type="spellEnd"/>
      <w:r w:rsidR="006E232C"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 плацентарного </w:t>
      </w:r>
      <w:proofErr w:type="spellStart"/>
      <w:r w:rsidR="006E232C"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лактогену</w:t>
      </w:r>
      <w:proofErr w:type="spellEnd"/>
      <w:r w:rsidR="006E232C"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 показники функціонування противірусного захисту – відсоток </w:t>
      </w:r>
      <w:r w:rsidR="006E232C" w:rsidRPr="002B524A">
        <w:rPr>
          <w:rFonts w:ascii="Times New Roman" w:hAnsi="Times New Roman" w:cs="Times New Roman"/>
          <w:color w:val="000000"/>
          <w:sz w:val="28"/>
          <w:szCs w:val="28"/>
          <w:lang w:val="en-US"/>
        </w:rPr>
        <w:t>CD</w:t>
      </w:r>
      <w:r w:rsidR="006E232C"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3+</w:t>
      </w:r>
      <w:r w:rsidR="006E232C" w:rsidRPr="002B524A">
        <w:rPr>
          <w:rFonts w:ascii="Times New Roman" w:hAnsi="Times New Roman" w:cs="Times New Roman"/>
          <w:color w:val="000000"/>
          <w:sz w:val="28"/>
          <w:szCs w:val="28"/>
          <w:lang w:val="en-US"/>
        </w:rPr>
        <w:t>CD</w:t>
      </w:r>
      <w:r w:rsidR="006E232C"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4+ лімфоцитів та вміст ІНФ-γ крові (</w:t>
      </w:r>
      <w:proofErr w:type="spellStart"/>
      <w:r w:rsidR="006E232C"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Лямда</w:t>
      </w:r>
      <w:proofErr w:type="spellEnd"/>
      <w:r w:rsidR="006E232C"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6E232C"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Уіліса</w:t>
      </w:r>
      <w:proofErr w:type="spellEnd"/>
      <w:r w:rsidR="006E232C"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відповідно дорівнює 0,58, 0,68, 0,64, 0,77 та 0,62; р=0,03). Базуючись на отриманих розрахунках було сформовано лінійні </w:t>
      </w:r>
      <w:proofErr w:type="spellStart"/>
      <w:r w:rsidR="006E232C"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дискримінантні</w:t>
      </w:r>
      <w:proofErr w:type="spellEnd"/>
      <w:r w:rsidR="006E232C"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формули (ЛДФ) відносно вірогідності наявності ПД та її відсутності на тлі активної форми ЦМВІ:</w:t>
      </w:r>
    </w:p>
    <w:p w:rsidR="006E232C" w:rsidRPr="002B524A" w:rsidRDefault="006E232C" w:rsidP="002B524A">
      <w:pPr>
        <w:spacing w:line="360" w:lineRule="auto"/>
        <w:ind w:firstLine="53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ЛДФ</w:t>
      </w:r>
      <w:r w:rsidRPr="002B524A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0</w:t>
      </w:r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=-72,59+2,34х</w:t>
      </w:r>
      <w:r w:rsidRPr="002B524A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1</w:t>
      </w:r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-0,5х</w:t>
      </w:r>
      <w:r w:rsidRPr="002B524A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2</w:t>
      </w:r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+0,01х</w:t>
      </w:r>
      <w:r w:rsidRPr="002B524A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3</w:t>
      </w:r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-1,53х</w:t>
      </w:r>
      <w:r w:rsidRPr="002B524A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4</w:t>
      </w:r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-0,88х</w:t>
      </w:r>
      <w:r w:rsidRPr="002B524A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5</w:t>
      </w:r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6E232C" w:rsidRPr="002B524A" w:rsidRDefault="006E232C" w:rsidP="002B524A">
      <w:pPr>
        <w:spacing w:line="360" w:lineRule="auto"/>
        <w:ind w:firstLine="539"/>
        <w:jc w:val="both"/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</w:pPr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ЛДФ</w:t>
      </w:r>
      <w:r w:rsidRPr="002B524A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1</w:t>
      </w:r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=-58,95+2,06х</w:t>
      </w:r>
      <w:r w:rsidRPr="002B524A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1</w:t>
      </w:r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-0,34х</w:t>
      </w:r>
      <w:r w:rsidRPr="002B524A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2</w:t>
      </w:r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+0,009х</w:t>
      </w:r>
      <w:r w:rsidRPr="002B524A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3</w:t>
      </w:r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-0,78х</w:t>
      </w:r>
      <w:r w:rsidRPr="002B524A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4</w:t>
      </w:r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-0,61х</w:t>
      </w:r>
      <w:r w:rsidRPr="002B524A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5,</w:t>
      </w:r>
    </w:p>
    <w:p w:rsidR="006E232C" w:rsidRPr="002B524A" w:rsidRDefault="006E232C" w:rsidP="002B524A">
      <w:p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в яких: ЛДФ</w:t>
      </w:r>
      <w:r w:rsidRPr="002B524A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 xml:space="preserve">0 </w:t>
      </w:r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– лінійна </w:t>
      </w:r>
      <w:proofErr w:type="spellStart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дискримінантна</w:t>
      </w:r>
      <w:proofErr w:type="spellEnd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формула для негативного щодо ПД результату; ЛДФ</w:t>
      </w:r>
      <w:r w:rsidRPr="002B524A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 xml:space="preserve">1 </w:t>
      </w:r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– лінійна </w:t>
      </w:r>
      <w:proofErr w:type="spellStart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дискримінантна</w:t>
      </w:r>
      <w:proofErr w:type="spellEnd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формула для позитивного щодо ПД результату; х</w:t>
      </w:r>
      <w:r w:rsidRPr="002B524A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1</w:t>
      </w:r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– відсоток </w:t>
      </w:r>
      <w:r w:rsidRPr="002B524A">
        <w:rPr>
          <w:rFonts w:ascii="Times New Roman" w:hAnsi="Times New Roman" w:cs="Times New Roman"/>
          <w:color w:val="000000"/>
          <w:sz w:val="28"/>
          <w:szCs w:val="28"/>
          <w:lang w:val="en-US"/>
        </w:rPr>
        <w:t>CD</w:t>
      </w:r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3+</w:t>
      </w:r>
      <w:r w:rsidRPr="002B524A">
        <w:rPr>
          <w:rFonts w:ascii="Times New Roman" w:hAnsi="Times New Roman" w:cs="Times New Roman"/>
          <w:color w:val="000000"/>
          <w:sz w:val="28"/>
          <w:szCs w:val="28"/>
          <w:lang w:val="en-US"/>
        </w:rPr>
        <w:t>CD</w:t>
      </w:r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4+ лімфоцитів; х</w:t>
      </w:r>
      <w:r w:rsidRPr="002B524A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2</w:t>
      </w:r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– рівень </w:t>
      </w:r>
      <w:proofErr w:type="spellStart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естріолу</w:t>
      </w:r>
      <w:proofErr w:type="spellEnd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; х</w:t>
      </w:r>
      <w:r w:rsidRPr="002B524A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3</w:t>
      </w:r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– рівень </w:t>
      </w:r>
      <w:proofErr w:type="spellStart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хоріонічного</w:t>
      </w:r>
      <w:proofErr w:type="spellEnd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гонадотропіну</w:t>
      </w:r>
      <w:proofErr w:type="spellEnd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; х</w:t>
      </w:r>
      <w:r w:rsidRPr="002B524A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4</w:t>
      </w:r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– рівень плацентарного </w:t>
      </w:r>
      <w:proofErr w:type="spellStart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лактогену</w:t>
      </w:r>
      <w:proofErr w:type="spellEnd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крові; х</w:t>
      </w:r>
      <w:r w:rsidRPr="002B524A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5</w:t>
      </w:r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– вміст </w:t>
      </w:r>
      <w:proofErr w:type="spellStart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ІНФ</w:t>
      </w:r>
      <w:proofErr w:type="spellEnd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γ крові. </w:t>
      </w:r>
    </w:p>
    <w:p w:rsidR="006E232C" w:rsidRPr="002B524A" w:rsidRDefault="006E232C" w:rsidP="00B434ED">
      <w:pPr>
        <w:spacing w:line="360" w:lineRule="auto"/>
        <w:ind w:firstLine="53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Оцінка вірогідності ПД у вагітних наведеної групи проводиться за результатами розрахунку цих двох форму і, якщо ЛДФ</w:t>
      </w:r>
      <w:r w:rsidRPr="002B524A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 xml:space="preserve">0 </w:t>
      </w:r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&gt;</w:t>
      </w:r>
      <w:r w:rsidRPr="002B524A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 xml:space="preserve"> </w:t>
      </w:r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ЛДФ</w:t>
      </w:r>
      <w:r w:rsidRPr="002B524A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 xml:space="preserve">1 </w:t>
      </w:r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– вагітну слід віднести до групи з низьким ризиком відносно ПД, а при ЛДФ</w:t>
      </w:r>
      <w:r w:rsidRPr="002B524A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 xml:space="preserve">0 </w:t>
      </w:r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&lt;</w:t>
      </w:r>
      <w:r w:rsidRPr="002B524A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 xml:space="preserve"> </w:t>
      </w:r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ЛДФ</w:t>
      </w:r>
      <w:r w:rsidRPr="002B524A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 xml:space="preserve">1 </w:t>
      </w:r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– з високим. Такий діагностичний підхід має рівень значимості р&lt;0,001 та сумарний вклад до дисперсії симптомів в межах 76,8 %. Загальна точність цього діагностичного тесту складає 80,76 % (58,3 % – відносно відсутності ПД; 100 % – її наявності). </w:t>
      </w:r>
    </w:p>
    <w:p w:rsidR="006E232C" w:rsidRPr="00B434ED" w:rsidRDefault="00B434ED" w:rsidP="00B434E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434ED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</w:p>
    <w:p w:rsidR="008954AC" w:rsidRPr="008173CA" w:rsidRDefault="008954AC" w:rsidP="00B434ED">
      <w:pPr>
        <w:numPr>
          <w:ilvl w:val="0"/>
          <w:numId w:val="1"/>
        </w:numPr>
        <w:tabs>
          <w:tab w:val="clear" w:pos="720"/>
        </w:tabs>
        <w:spacing w:line="360" w:lineRule="auto"/>
        <w:ind w:left="360"/>
        <w:jc w:val="both"/>
        <w:rPr>
          <w:rFonts w:ascii="Times New Roman" w:hAnsi="Times New Roman" w:cs="Times New Roman"/>
          <w:sz w:val="28"/>
          <w:lang w:val="uk-UA"/>
        </w:rPr>
      </w:pPr>
      <w:r w:rsidRPr="008173CA">
        <w:rPr>
          <w:rFonts w:ascii="Times New Roman" w:hAnsi="Times New Roman" w:cs="Times New Roman"/>
          <w:sz w:val="28"/>
          <w:lang w:val="uk-UA"/>
        </w:rPr>
        <w:t xml:space="preserve">У хворих на активні форми ЦМВІ має місце дисбаланс </w:t>
      </w:r>
      <w:proofErr w:type="spellStart"/>
      <w:r w:rsidRPr="008173CA">
        <w:rPr>
          <w:rFonts w:ascii="Times New Roman" w:hAnsi="Times New Roman" w:cs="Times New Roman"/>
          <w:sz w:val="28"/>
          <w:lang w:val="uk-UA"/>
        </w:rPr>
        <w:t>„плацентарних</w:t>
      </w:r>
      <w:proofErr w:type="spellEnd"/>
      <w:r w:rsidRPr="008173CA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8173CA">
        <w:rPr>
          <w:rFonts w:ascii="Times New Roman" w:hAnsi="Times New Roman" w:cs="Times New Roman"/>
          <w:sz w:val="28"/>
          <w:lang w:val="uk-UA"/>
        </w:rPr>
        <w:t>гормонів”</w:t>
      </w:r>
      <w:proofErr w:type="spellEnd"/>
      <w:r w:rsidRPr="008173CA">
        <w:rPr>
          <w:rFonts w:ascii="Times New Roman" w:hAnsi="Times New Roman" w:cs="Times New Roman"/>
          <w:sz w:val="28"/>
          <w:lang w:val="uk-UA"/>
        </w:rPr>
        <w:t xml:space="preserve">, який полягає у зниженні вмісту </w:t>
      </w:r>
      <w:proofErr w:type="spellStart"/>
      <w:r w:rsidRPr="008173CA">
        <w:rPr>
          <w:rFonts w:ascii="Times New Roman" w:hAnsi="Times New Roman" w:cs="Times New Roman"/>
          <w:sz w:val="28"/>
          <w:lang w:val="uk-UA"/>
        </w:rPr>
        <w:t>хоріонічного</w:t>
      </w:r>
      <w:proofErr w:type="spellEnd"/>
      <w:r w:rsidRPr="008173CA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8173CA">
        <w:rPr>
          <w:rFonts w:ascii="Times New Roman" w:hAnsi="Times New Roman" w:cs="Times New Roman"/>
          <w:sz w:val="28"/>
          <w:lang w:val="uk-UA"/>
        </w:rPr>
        <w:t>гонадотропіну</w:t>
      </w:r>
      <w:proofErr w:type="spellEnd"/>
      <w:r w:rsidRPr="008173CA">
        <w:rPr>
          <w:rFonts w:ascii="Times New Roman" w:hAnsi="Times New Roman" w:cs="Times New Roman"/>
          <w:sz w:val="28"/>
          <w:lang w:val="uk-UA"/>
        </w:rPr>
        <w:t xml:space="preserve"> на тлі компенсаторного зростання рівня </w:t>
      </w:r>
      <w:proofErr w:type="spellStart"/>
      <w:r w:rsidRPr="008173CA">
        <w:rPr>
          <w:rFonts w:ascii="Times New Roman" w:hAnsi="Times New Roman" w:cs="Times New Roman"/>
          <w:sz w:val="28"/>
          <w:lang w:val="uk-UA"/>
        </w:rPr>
        <w:t>естріолу</w:t>
      </w:r>
      <w:proofErr w:type="spellEnd"/>
      <w:r w:rsidRPr="008173CA">
        <w:rPr>
          <w:rFonts w:ascii="Times New Roman" w:hAnsi="Times New Roman" w:cs="Times New Roman"/>
          <w:sz w:val="28"/>
          <w:lang w:val="uk-UA"/>
        </w:rPr>
        <w:t xml:space="preserve"> крові та активації продукції </w:t>
      </w:r>
      <w:proofErr w:type="spellStart"/>
      <w:r w:rsidRPr="008173CA">
        <w:rPr>
          <w:rFonts w:ascii="Times New Roman" w:hAnsi="Times New Roman" w:cs="Times New Roman"/>
          <w:sz w:val="28"/>
          <w:lang w:val="uk-UA"/>
        </w:rPr>
        <w:t>кортизолу</w:t>
      </w:r>
      <w:proofErr w:type="spellEnd"/>
      <w:r w:rsidRPr="008173CA">
        <w:rPr>
          <w:rFonts w:ascii="Times New Roman" w:hAnsi="Times New Roman" w:cs="Times New Roman"/>
          <w:sz w:val="28"/>
          <w:lang w:val="uk-UA"/>
        </w:rPr>
        <w:t xml:space="preserve"> – гормону з виразною </w:t>
      </w:r>
      <w:proofErr w:type="spellStart"/>
      <w:r w:rsidRPr="008173CA">
        <w:rPr>
          <w:rFonts w:ascii="Times New Roman" w:hAnsi="Times New Roman" w:cs="Times New Roman"/>
          <w:sz w:val="28"/>
          <w:lang w:val="uk-UA"/>
        </w:rPr>
        <w:t>антистресорною</w:t>
      </w:r>
      <w:proofErr w:type="spellEnd"/>
      <w:r w:rsidRPr="008173CA">
        <w:rPr>
          <w:rFonts w:ascii="Times New Roman" w:hAnsi="Times New Roman" w:cs="Times New Roman"/>
          <w:sz w:val="28"/>
          <w:lang w:val="uk-UA"/>
        </w:rPr>
        <w:t xml:space="preserve"> дією. Такі зсуви </w:t>
      </w:r>
      <w:r w:rsidR="00B434ED">
        <w:rPr>
          <w:rFonts w:ascii="Times New Roman" w:hAnsi="Times New Roman" w:cs="Times New Roman"/>
          <w:sz w:val="28"/>
          <w:lang w:val="uk-UA"/>
        </w:rPr>
        <w:t xml:space="preserve">асоційовані з </w:t>
      </w:r>
      <w:proofErr w:type="spellStart"/>
      <w:r w:rsidR="00B434ED">
        <w:rPr>
          <w:rFonts w:ascii="Times New Roman" w:hAnsi="Times New Roman" w:cs="Times New Roman"/>
          <w:sz w:val="28"/>
          <w:lang w:val="uk-UA"/>
        </w:rPr>
        <w:t>сонографічними</w:t>
      </w:r>
      <w:proofErr w:type="spellEnd"/>
      <w:r w:rsidR="00B434ED">
        <w:rPr>
          <w:rFonts w:ascii="Times New Roman" w:hAnsi="Times New Roman" w:cs="Times New Roman"/>
          <w:sz w:val="28"/>
          <w:lang w:val="uk-UA"/>
        </w:rPr>
        <w:t xml:space="preserve"> проявами плацентарної </w:t>
      </w:r>
      <w:proofErr w:type="spellStart"/>
      <w:r w:rsidR="00B434ED">
        <w:rPr>
          <w:rFonts w:ascii="Times New Roman" w:hAnsi="Times New Roman" w:cs="Times New Roman"/>
          <w:sz w:val="28"/>
          <w:lang w:val="uk-UA"/>
        </w:rPr>
        <w:t>дисфункції</w:t>
      </w:r>
      <w:proofErr w:type="spellEnd"/>
      <w:r w:rsidRPr="008173CA">
        <w:rPr>
          <w:rFonts w:ascii="Times New Roman" w:hAnsi="Times New Roman" w:cs="Times New Roman"/>
          <w:sz w:val="28"/>
          <w:lang w:val="uk-UA"/>
        </w:rPr>
        <w:t>.</w:t>
      </w:r>
    </w:p>
    <w:p w:rsidR="00B434ED" w:rsidRPr="00B434ED" w:rsidRDefault="00B434ED" w:rsidP="00B434ED">
      <w:pPr>
        <w:pStyle w:val="a6"/>
        <w:numPr>
          <w:ilvl w:val="0"/>
          <w:numId w:val="1"/>
        </w:numPr>
        <w:tabs>
          <w:tab w:val="clear" w:pos="720"/>
        </w:tabs>
        <w:spacing w:line="360" w:lineRule="auto"/>
        <w:ind w:left="426" w:hanging="426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434ED">
        <w:rPr>
          <w:rFonts w:ascii="Times New Roman" w:hAnsi="Times New Roman" w:cs="Times New Roman"/>
          <w:sz w:val="28"/>
          <w:szCs w:val="28"/>
          <w:lang w:val="uk-UA"/>
        </w:rPr>
        <w:t xml:space="preserve"> разі розвитку гострої форми ЦМВІ або </w:t>
      </w:r>
      <w:proofErr w:type="spellStart"/>
      <w:r w:rsidRPr="00B434ED">
        <w:rPr>
          <w:rFonts w:ascii="Times New Roman" w:hAnsi="Times New Roman" w:cs="Times New Roman"/>
          <w:sz w:val="28"/>
          <w:szCs w:val="28"/>
          <w:lang w:val="uk-UA"/>
        </w:rPr>
        <w:t>реактивації</w:t>
      </w:r>
      <w:proofErr w:type="spellEnd"/>
      <w:r w:rsidRPr="00B434ED">
        <w:rPr>
          <w:rFonts w:ascii="Times New Roman" w:hAnsi="Times New Roman" w:cs="Times New Roman"/>
          <w:sz w:val="28"/>
          <w:szCs w:val="28"/>
          <w:lang w:val="uk-UA"/>
        </w:rPr>
        <w:t xml:space="preserve"> хронічної </w:t>
      </w:r>
      <w:proofErr w:type="spellStart"/>
      <w:r w:rsidRPr="00B434ED">
        <w:rPr>
          <w:rFonts w:ascii="Times New Roman" w:hAnsi="Times New Roman" w:cs="Times New Roman"/>
          <w:sz w:val="28"/>
          <w:szCs w:val="28"/>
          <w:lang w:val="uk-UA"/>
        </w:rPr>
        <w:t>персистуючої</w:t>
      </w:r>
      <w:proofErr w:type="spellEnd"/>
      <w:r w:rsidRPr="00B434ED">
        <w:rPr>
          <w:rFonts w:ascii="Times New Roman" w:hAnsi="Times New Roman" w:cs="Times New Roman"/>
          <w:sz w:val="28"/>
          <w:szCs w:val="28"/>
          <w:lang w:val="uk-UA"/>
        </w:rPr>
        <w:t xml:space="preserve"> вірусної хвороби у вагітних відбувається підвищення рівню </w:t>
      </w:r>
      <w:proofErr w:type="spellStart"/>
      <w:r w:rsidRPr="00B434ED">
        <w:rPr>
          <w:rFonts w:ascii="Times New Roman" w:hAnsi="Times New Roman" w:cs="Times New Roman"/>
          <w:sz w:val="28"/>
          <w:szCs w:val="28"/>
          <w:lang w:val="uk-UA"/>
        </w:rPr>
        <w:t>ІНФ</w:t>
      </w:r>
      <w:proofErr w:type="spellEnd"/>
      <w:r w:rsidRPr="00B434ED">
        <w:rPr>
          <w:rFonts w:ascii="Times New Roman" w:hAnsi="Times New Roman" w:cs="Times New Roman"/>
          <w:sz w:val="28"/>
          <w:szCs w:val="28"/>
          <w:lang w:val="uk-UA"/>
        </w:rPr>
        <w:t xml:space="preserve"> γ крові з подальшим зростанням кількості Т-лімфоцитів. При цьому переважно активуються клітини із цитотоксичною активністю (</w:t>
      </w:r>
      <w:r w:rsidRPr="00B434ED">
        <w:rPr>
          <w:rFonts w:ascii="Times New Roman" w:hAnsi="Times New Roman" w:cs="Times New Roman"/>
          <w:color w:val="000000"/>
          <w:sz w:val="28"/>
          <w:szCs w:val="28"/>
          <w:lang w:val="en-US"/>
        </w:rPr>
        <w:t>CD</w:t>
      </w:r>
      <w:r w:rsidRPr="00B434ED">
        <w:rPr>
          <w:rFonts w:ascii="Times New Roman" w:hAnsi="Times New Roman" w:cs="Times New Roman"/>
          <w:color w:val="000000"/>
          <w:sz w:val="28"/>
          <w:szCs w:val="28"/>
          <w:lang w:val="uk-UA"/>
        </w:rPr>
        <w:t>3+</w:t>
      </w:r>
      <w:r w:rsidRPr="00B434ED">
        <w:rPr>
          <w:rFonts w:ascii="Times New Roman" w:hAnsi="Times New Roman" w:cs="Times New Roman"/>
          <w:color w:val="000000"/>
          <w:sz w:val="28"/>
          <w:szCs w:val="28"/>
          <w:lang w:val="en-US"/>
        </w:rPr>
        <w:t>CD</w:t>
      </w:r>
      <w:r w:rsidRPr="00B434E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8+ лімфоцитів), що проявляється значущим зменшенням </w:t>
      </w:r>
      <w:proofErr w:type="spellStart"/>
      <w:r w:rsidRPr="00B434ED">
        <w:rPr>
          <w:rFonts w:ascii="Times New Roman" w:hAnsi="Times New Roman" w:cs="Times New Roman"/>
          <w:color w:val="000000"/>
          <w:sz w:val="28"/>
          <w:szCs w:val="28"/>
          <w:lang w:val="uk-UA"/>
        </w:rPr>
        <w:t>імунорегуляторного</w:t>
      </w:r>
      <w:proofErr w:type="spellEnd"/>
      <w:r w:rsidRPr="00B434E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індексу (</w:t>
      </w:r>
      <w:r w:rsidRPr="00B434ED">
        <w:rPr>
          <w:rFonts w:ascii="Times New Roman" w:hAnsi="Times New Roman" w:cs="Times New Roman"/>
          <w:color w:val="000000"/>
          <w:sz w:val="28"/>
          <w:szCs w:val="28"/>
          <w:lang w:val="en-US"/>
        </w:rPr>
        <w:t>CD</w:t>
      </w:r>
      <w:r w:rsidRPr="00B434ED">
        <w:rPr>
          <w:rFonts w:ascii="Times New Roman" w:hAnsi="Times New Roman" w:cs="Times New Roman"/>
          <w:color w:val="000000"/>
          <w:sz w:val="28"/>
          <w:szCs w:val="28"/>
          <w:lang w:val="uk-UA"/>
        </w:rPr>
        <w:t>3+</w:t>
      </w:r>
      <w:r w:rsidRPr="00B434ED">
        <w:rPr>
          <w:rFonts w:ascii="Times New Roman" w:hAnsi="Times New Roman" w:cs="Times New Roman"/>
          <w:color w:val="000000"/>
          <w:sz w:val="28"/>
          <w:szCs w:val="28"/>
          <w:lang w:val="en-US"/>
        </w:rPr>
        <w:t>CD</w:t>
      </w:r>
      <w:r w:rsidRPr="00B434ED">
        <w:rPr>
          <w:rFonts w:ascii="Times New Roman" w:hAnsi="Times New Roman" w:cs="Times New Roman"/>
          <w:color w:val="000000"/>
          <w:sz w:val="28"/>
          <w:szCs w:val="28"/>
          <w:lang w:val="uk-UA"/>
        </w:rPr>
        <w:t>4+/</w:t>
      </w:r>
      <w:r w:rsidRPr="00B434ED">
        <w:rPr>
          <w:rFonts w:ascii="Times New Roman" w:hAnsi="Times New Roman" w:cs="Times New Roman"/>
          <w:color w:val="000000"/>
          <w:sz w:val="28"/>
          <w:szCs w:val="28"/>
          <w:lang w:val="en-US"/>
        </w:rPr>
        <w:t>CD</w:t>
      </w:r>
      <w:r w:rsidRPr="00B434ED">
        <w:rPr>
          <w:rFonts w:ascii="Times New Roman" w:hAnsi="Times New Roman" w:cs="Times New Roman"/>
          <w:color w:val="000000"/>
          <w:sz w:val="28"/>
          <w:szCs w:val="28"/>
          <w:lang w:val="uk-UA"/>
        </w:rPr>
        <w:t>3+</w:t>
      </w:r>
      <w:r w:rsidRPr="00B434ED">
        <w:rPr>
          <w:rFonts w:ascii="Times New Roman" w:hAnsi="Times New Roman" w:cs="Times New Roman"/>
          <w:color w:val="000000"/>
          <w:sz w:val="28"/>
          <w:szCs w:val="28"/>
          <w:lang w:val="en-US"/>
        </w:rPr>
        <w:t>CD</w:t>
      </w:r>
      <w:r w:rsidRPr="00B434E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8+). </w:t>
      </w:r>
    </w:p>
    <w:p w:rsidR="008173CA" w:rsidRPr="008173CA" w:rsidRDefault="00B434ED" w:rsidP="00642ED5">
      <w:pPr>
        <w:numPr>
          <w:ilvl w:val="0"/>
          <w:numId w:val="1"/>
        </w:numPr>
        <w:tabs>
          <w:tab w:val="clear" w:pos="720"/>
        </w:tabs>
        <w:spacing w:line="360" w:lineRule="auto"/>
        <w:ind w:left="36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Використання запропонованих лінійних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дискримінантних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функцій дає змогу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об’єктивізувати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прогнозування та ранню діагностику плацентарної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дисфункції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у вагітних з ЦМВІ.</w:t>
      </w:r>
    </w:p>
    <w:p w:rsidR="008954AC" w:rsidRDefault="008954AC" w:rsidP="00642ED5">
      <w:pPr>
        <w:spacing w:line="360" w:lineRule="auto"/>
        <w:ind w:firstLine="54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B524A" w:rsidRPr="00642ED5" w:rsidRDefault="002B524A" w:rsidP="00642ED5">
      <w:pPr>
        <w:tabs>
          <w:tab w:val="left" w:pos="360"/>
        </w:tabs>
        <w:spacing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642ED5">
        <w:rPr>
          <w:rFonts w:ascii="Times New Roman" w:eastAsia="Calibri" w:hAnsi="Times New Roman" w:cs="Times New Roman"/>
          <w:b/>
          <w:sz w:val="28"/>
          <w:szCs w:val="28"/>
          <w:lang w:val="uk-UA"/>
        </w:rPr>
        <w:t>Література</w:t>
      </w:r>
    </w:p>
    <w:p w:rsidR="002B524A" w:rsidRPr="00642ED5" w:rsidRDefault="00642ED5" w:rsidP="00642ED5">
      <w:pPr>
        <w:pStyle w:val="a6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51BF0">
        <w:rPr>
          <w:rFonts w:ascii="Times New Roman" w:hAnsi="Times New Roman"/>
          <w:sz w:val="28"/>
          <w:szCs w:val="28"/>
        </w:rPr>
        <w:lastRenderedPageBreak/>
        <w:t xml:space="preserve">Долгих Т. И. Лабораторная диагностика - основа информационного обеспечения диагностического процесса при оппортунистических инфекциях / Т. И. Долгих // </w:t>
      </w:r>
      <w:proofErr w:type="spellStart"/>
      <w:r w:rsidRPr="00451BF0">
        <w:rPr>
          <w:rFonts w:ascii="Times New Roman" w:hAnsi="Times New Roman"/>
          <w:sz w:val="28"/>
          <w:szCs w:val="28"/>
        </w:rPr>
        <w:t>Клинич</w:t>
      </w:r>
      <w:proofErr w:type="spellEnd"/>
      <w:r w:rsidRPr="00451BF0">
        <w:rPr>
          <w:rFonts w:ascii="Times New Roman" w:hAnsi="Times New Roman"/>
          <w:sz w:val="28"/>
          <w:szCs w:val="28"/>
        </w:rPr>
        <w:t>. лаб. диагностика. – 2008. – № 1. – С. 49–51.</w:t>
      </w:r>
    </w:p>
    <w:p w:rsidR="00642ED5" w:rsidRPr="00B867AE" w:rsidRDefault="00642ED5" w:rsidP="00642ED5">
      <w:pPr>
        <w:pStyle w:val="1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B867AE">
        <w:rPr>
          <w:rFonts w:ascii="Times New Roman" w:hAnsi="Times New Roman"/>
          <w:sz w:val="28"/>
          <w:szCs w:val="28"/>
          <w:lang w:val="en-US"/>
        </w:rPr>
        <w:t xml:space="preserve">Relative efficiency of polymerase chain reaction and enzyme-linked </w:t>
      </w:r>
      <w:proofErr w:type="spellStart"/>
      <w:r w:rsidRPr="00B867AE">
        <w:rPr>
          <w:rFonts w:ascii="Times New Roman" w:hAnsi="Times New Roman"/>
          <w:sz w:val="28"/>
          <w:szCs w:val="28"/>
          <w:lang w:val="en-US"/>
        </w:rPr>
        <w:t>immunosorbant</w:t>
      </w:r>
      <w:proofErr w:type="spellEnd"/>
      <w:r w:rsidRPr="00B867AE">
        <w:rPr>
          <w:rFonts w:ascii="Times New Roman" w:hAnsi="Times New Roman"/>
          <w:sz w:val="28"/>
          <w:szCs w:val="28"/>
          <w:lang w:val="en-US"/>
        </w:rPr>
        <w:t xml:space="preserve"> assay in determination of viral etiology in congenital cataract in infants / G. </w:t>
      </w:r>
      <w:r w:rsidR="003242EA">
        <w:fldChar w:fldCharType="begin"/>
      </w:r>
      <w:r w:rsidR="003242EA" w:rsidRPr="001D5ADE">
        <w:rPr>
          <w:lang w:val="en-US"/>
        </w:rPr>
        <w:instrText>HYPERLINK "http://www.ncbi.nlm.nih.gov/pubmed?term=%22Shyamala%20G%22%5BAuthor%5D"</w:instrText>
      </w:r>
      <w:r w:rsidR="003242EA">
        <w:fldChar w:fldCharType="separate"/>
      </w:r>
      <w:proofErr w:type="spellStart"/>
      <w:r w:rsidRPr="00642ED5">
        <w:rPr>
          <w:rFonts w:ascii="Times New Roman" w:hAnsi="Times New Roman"/>
          <w:sz w:val="28"/>
          <w:szCs w:val="28"/>
          <w:lang w:val="en-US"/>
        </w:rPr>
        <w:t>Shyamala</w:t>
      </w:r>
      <w:proofErr w:type="spellEnd"/>
      <w:r w:rsidRPr="00B867AE">
        <w:rPr>
          <w:rFonts w:ascii="Times New Roman" w:hAnsi="Times New Roman"/>
          <w:sz w:val="28"/>
          <w:szCs w:val="28"/>
          <w:lang w:val="en-US"/>
        </w:rPr>
        <w:t>,</w:t>
      </w:r>
      <w:r w:rsidR="003242EA">
        <w:fldChar w:fldCharType="end"/>
      </w:r>
      <w:r w:rsidRPr="00B867AE">
        <w:rPr>
          <w:rFonts w:ascii="Times New Roman" w:hAnsi="Times New Roman"/>
          <w:sz w:val="28"/>
          <w:szCs w:val="28"/>
          <w:lang w:val="en-US"/>
        </w:rPr>
        <w:t xml:space="preserve"> P. </w:t>
      </w:r>
      <w:r w:rsidR="003242EA">
        <w:fldChar w:fldCharType="begin"/>
      </w:r>
      <w:r w:rsidR="003242EA" w:rsidRPr="001D5ADE">
        <w:rPr>
          <w:lang w:val="en-US"/>
        </w:rPr>
        <w:instrText>HYPERLINK "http://www.ncbi.nlm.nih.gov/pubmed?term=%22Sowmya%20P%22%5BAuthor%5D"</w:instrText>
      </w:r>
      <w:r w:rsidR="003242EA">
        <w:fldChar w:fldCharType="separate"/>
      </w:r>
      <w:proofErr w:type="spellStart"/>
      <w:r w:rsidRPr="00642ED5">
        <w:rPr>
          <w:rFonts w:ascii="Times New Roman" w:hAnsi="Times New Roman"/>
          <w:sz w:val="28"/>
          <w:szCs w:val="28"/>
          <w:lang w:val="en-US"/>
        </w:rPr>
        <w:t>Sowmya</w:t>
      </w:r>
      <w:proofErr w:type="spellEnd"/>
      <w:r w:rsidR="003242EA">
        <w:fldChar w:fldCharType="end"/>
      </w:r>
      <w:r w:rsidRPr="00B867AE">
        <w:rPr>
          <w:rFonts w:ascii="Times New Roman" w:hAnsi="Times New Roman"/>
          <w:sz w:val="28"/>
          <w:szCs w:val="28"/>
          <w:lang w:val="en-US"/>
        </w:rPr>
        <w:t xml:space="preserve">, H. N. </w:t>
      </w:r>
      <w:r w:rsidR="003242EA">
        <w:fldChar w:fldCharType="begin"/>
      </w:r>
      <w:r w:rsidR="003242EA" w:rsidRPr="001D5ADE">
        <w:rPr>
          <w:lang w:val="en-US"/>
        </w:rPr>
        <w:instrText>HYPERLINK "http://www.ncbi.nlm.nih.gov/pubmed?term=%22Madhavan%20HN%22%5BAuthor%5D"</w:instrText>
      </w:r>
      <w:r w:rsidR="003242EA">
        <w:fldChar w:fldCharType="separate"/>
      </w:r>
      <w:proofErr w:type="spellStart"/>
      <w:r w:rsidRPr="00642ED5">
        <w:rPr>
          <w:rFonts w:ascii="Times New Roman" w:hAnsi="Times New Roman"/>
          <w:sz w:val="28"/>
          <w:szCs w:val="28"/>
          <w:lang w:val="en-US"/>
        </w:rPr>
        <w:t>Madhavan</w:t>
      </w:r>
      <w:proofErr w:type="spellEnd"/>
      <w:r w:rsidR="003242EA">
        <w:fldChar w:fldCharType="end"/>
      </w:r>
      <w:r w:rsidRPr="00B867AE">
        <w:rPr>
          <w:rFonts w:ascii="Times New Roman" w:hAnsi="Times New Roman"/>
          <w:sz w:val="28"/>
          <w:szCs w:val="28"/>
          <w:lang w:val="en-US"/>
        </w:rPr>
        <w:t xml:space="preserve">, J. </w:t>
      </w:r>
      <w:r w:rsidR="003242EA">
        <w:fldChar w:fldCharType="begin"/>
      </w:r>
      <w:r w:rsidR="003242EA" w:rsidRPr="001D5ADE">
        <w:rPr>
          <w:lang w:val="en-US"/>
        </w:rPr>
        <w:instrText>HYPERLINK "http://www.ncbi.nlm.nih.gov/pubmed?term=%22Malathi%20J%22%5BAuthor%5D"</w:instrText>
      </w:r>
      <w:r w:rsidR="003242EA">
        <w:fldChar w:fldCharType="separate"/>
      </w:r>
      <w:proofErr w:type="spellStart"/>
      <w:r w:rsidRPr="00642ED5">
        <w:rPr>
          <w:rFonts w:ascii="Times New Roman" w:hAnsi="Times New Roman"/>
          <w:sz w:val="28"/>
          <w:szCs w:val="28"/>
          <w:lang w:val="en-US"/>
        </w:rPr>
        <w:t>Malathi</w:t>
      </w:r>
      <w:proofErr w:type="spellEnd"/>
      <w:r w:rsidRPr="00642ED5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3242EA">
        <w:fldChar w:fldCharType="end"/>
      </w:r>
      <w:r w:rsidRPr="00B867AE">
        <w:rPr>
          <w:rFonts w:ascii="Times New Roman" w:hAnsi="Times New Roman"/>
          <w:sz w:val="28"/>
          <w:szCs w:val="28"/>
          <w:lang w:val="en-US"/>
        </w:rPr>
        <w:t xml:space="preserve">// </w:t>
      </w:r>
      <w:r w:rsidR="003242EA">
        <w:fldChar w:fldCharType="begin"/>
      </w:r>
      <w:r w:rsidR="003242EA" w:rsidRPr="001D5ADE">
        <w:rPr>
          <w:lang w:val="en-US"/>
        </w:rPr>
        <w:instrText>HYPERLINK "javascript:AL_get(this,%20'jour',%20'J%20Postgrad%20Med.');" \o "Journal of postgraduate medicine."</w:instrText>
      </w:r>
      <w:r w:rsidR="003242EA">
        <w:fldChar w:fldCharType="separate"/>
      </w:r>
      <w:r w:rsidRPr="00642ED5">
        <w:rPr>
          <w:rFonts w:ascii="Times New Roman" w:hAnsi="Times New Roman"/>
          <w:sz w:val="28"/>
          <w:szCs w:val="28"/>
          <w:lang w:val="en-US"/>
        </w:rPr>
        <w:t xml:space="preserve">J. </w:t>
      </w:r>
      <w:proofErr w:type="spellStart"/>
      <w:r w:rsidRPr="00642ED5">
        <w:rPr>
          <w:rFonts w:ascii="Times New Roman" w:hAnsi="Times New Roman"/>
          <w:sz w:val="28"/>
          <w:szCs w:val="28"/>
          <w:lang w:val="en-US"/>
        </w:rPr>
        <w:t>Postgrad</w:t>
      </w:r>
      <w:proofErr w:type="spellEnd"/>
      <w:r w:rsidRPr="00642ED5">
        <w:rPr>
          <w:rFonts w:ascii="Times New Roman" w:hAnsi="Times New Roman"/>
          <w:sz w:val="28"/>
          <w:szCs w:val="28"/>
          <w:lang w:val="en-US"/>
        </w:rPr>
        <w:t>. Med.</w:t>
      </w:r>
      <w:r w:rsidR="003242EA">
        <w:fldChar w:fldCharType="end"/>
      </w:r>
      <w:r w:rsidRPr="00B867AE">
        <w:rPr>
          <w:rFonts w:ascii="Times New Roman" w:hAnsi="Times New Roman"/>
          <w:sz w:val="28"/>
          <w:szCs w:val="28"/>
          <w:lang w:val="en-US"/>
        </w:rPr>
        <w:t xml:space="preserve"> – 2008. – Vol. 54 (1). – P. 17–20.</w:t>
      </w:r>
    </w:p>
    <w:p w:rsidR="00642ED5" w:rsidRPr="00642ED5" w:rsidRDefault="00642ED5" w:rsidP="00642ED5">
      <w:pPr>
        <w:pStyle w:val="1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iCs/>
          <w:sz w:val="28"/>
          <w:szCs w:val="28"/>
          <w:lang w:val="en-US"/>
        </w:rPr>
      </w:pPr>
      <w:r w:rsidRPr="00451BF0">
        <w:rPr>
          <w:rFonts w:ascii="Times New Roman" w:hAnsi="Times New Roman"/>
          <w:iCs/>
          <w:sz w:val="28"/>
          <w:szCs w:val="28"/>
        </w:rPr>
        <w:t xml:space="preserve">Вовк Л. М. </w:t>
      </w:r>
      <w:r w:rsidRPr="00451BF0">
        <w:rPr>
          <w:rFonts w:ascii="Times New Roman" w:hAnsi="Times New Roman"/>
          <w:sz w:val="28"/>
          <w:szCs w:val="28"/>
        </w:rPr>
        <w:t xml:space="preserve">Роль </w:t>
      </w:r>
      <w:proofErr w:type="spellStart"/>
      <w:r w:rsidRPr="00451BF0">
        <w:rPr>
          <w:rFonts w:ascii="Times New Roman" w:hAnsi="Times New Roman"/>
          <w:sz w:val="28"/>
          <w:szCs w:val="28"/>
        </w:rPr>
        <w:t>основних</w:t>
      </w:r>
      <w:proofErr w:type="spellEnd"/>
      <w:r w:rsidRPr="00451BF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1BF0">
        <w:rPr>
          <w:rFonts w:ascii="Times New Roman" w:hAnsi="Times New Roman"/>
          <w:sz w:val="28"/>
          <w:szCs w:val="28"/>
        </w:rPr>
        <w:t>представників</w:t>
      </w:r>
      <w:proofErr w:type="spellEnd"/>
      <w:r w:rsidRPr="00451BF0">
        <w:rPr>
          <w:rFonts w:ascii="Times New Roman" w:hAnsi="Times New Roman"/>
          <w:sz w:val="28"/>
          <w:szCs w:val="28"/>
        </w:rPr>
        <w:t xml:space="preserve"> TORCH-комплексу в </w:t>
      </w:r>
      <w:proofErr w:type="spellStart"/>
      <w:r w:rsidRPr="00451BF0">
        <w:rPr>
          <w:rFonts w:ascii="Times New Roman" w:hAnsi="Times New Roman"/>
          <w:sz w:val="28"/>
          <w:szCs w:val="28"/>
        </w:rPr>
        <w:t>розвитку</w:t>
      </w:r>
      <w:proofErr w:type="spellEnd"/>
      <w:r w:rsidRPr="00451BF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1BF0">
        <w:rPr>
          <w:rFonts w:ascii="Times New Roman" w:hAnsi="Times New Roman"/>
          <w:sz w:val="28"/>
          <w:szCs w:val="28"/>
        </w:rPr>
        <w:t>перинатальної</w:t>
      </w:r>
      <w:proofErr w:type="spellEnd"/>
      <w:r w:rsidRPr="00451BF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1BF0">
        <w:rPr>
          <w:rFonts w:ascii="Times New Roman" w:hAnsi="Times New Roman"/>
          <w:sz w:val="28"/>
          <w:szCs w:val="28"/>
        </w:rPr>
        <w:t>патології</w:t>
      </w:r>
      <w:proofErr w:type="spellEnd"/>
      <w:r w:rsidRPr="00451BF0">
        <w:rPr>
          <w:rFonts w:ascii="Times New Roman" w:hAnsi="Times New Roman"/>
          <w:sz w:val="28"/>
          <w:szCs w:val="28"/>
        </w:rPr>
        <w:t xml:space="preserve"> / Л. М.</w:t>
      </w:r>
      <w:r w:rsidRPr="00451BF0">
        <w:rPr>
          <w:rFonts w:ascii="Times New Roman" w:hAnsi="Times New Roman"/>
          <w:iCs/>
          <w:sz w:val="28"/>
          <w:szCs w:val="28"/>
        </w:rPr>
        <w:t xml:space="preserve"> Вовк</w:t>
      </w:r>
      <w:r w:rsidRPr="00451BF0">
        <w:rPr>
          <w:rFonts w:ascii="Times New Roman" w:hAnsi="Times New Roman"/>
          <w:iCs/>
          <w:sz w:val="28"/>
          <w:szCs w:val="28"/>
          <w:lang w:val="uk-UA"/>
        </w:rPr>
        <w:t xml:space="preserve"> // </w:t>
      </w:r>
      <w:r w:rsidRPr="00451BF0">
        <w:rPr>
          <w:rFonts w:ascii="Times New Roman" w:hAnsi="Times New Roman"/>
          <w:sz w:val="28"/>
          <w:szCs w:val="28"/>
          <w:lang w:val="uk-UA"/>
        </w:rPr>
        <w:t xml:space="preserve">Клінічна імунологія. Алергологія. </w:t>
      </w:r>
      <w:proofErr w:type="spellStart"/>
      <w:r w:rsidRPr="00451BF0">
        <w:rPr>
          <w:rFonts w:ascii="Times New Roman" w:hAnsi="Times New Roman"/>
          <w:sz w:val="28"/>
          <w:szCs w:val="28"/>
          <w:lang w:val="uk-UA"/>
        </w:rPr>
        <w:t>Інфектологія</w:t>
      </w:r>
      <w:proofErr w:type="spellEnd"/>
      <w:r w:rsidRPr="00451BF0">
        <w:rPr>
          <w:rFonts w:ascii="Times New Roman" w:hAnsi="Times New Roman"/>
          <w:sz w:val="28"/>
          <w:szCs w:val="28"/>
          <w:lang w:val="uk-UA"/>
        </w:rPr>
        <w:t xml:space="preserve">. – 2011. </w:t>
      </w:r>
      <w:r w:rsidRPr="00451BF0">
        <w:rPr>
          <w:rFonts w:ascii="Times New Roman" w:hAnsi="Times New Roman"/>
          <w:sz w:val="28"/>
          <w:szCs w:val="28"/>
          <w:lang w:val="en-US"/>
        </w:rPr>
        <w:t>–</w:t>
      </w:r>
      <w:r w:rsidRPr="00451BF0">
        <w:rPr>
          <w:rFonts w:ascii="Times New Roman" w:hAnsi="Times New Roman"/>
          <w:sz w:val="28"/>
          <w:szCs w:val="28"/>
          <w:lang w:val="uk-UA"/>
        </w:rPr>
        <w:t xml:space="preserve"> №</w:t>
      </w:r>
      <w:r w:rsidRPr="00451BF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451BF0">
        <w:rPr>
          <w:rFonts w:ascii="Times New Roman" w:hAnsi="Times New Roman"/>
          <w:sz w:val="28"/>
          <w:szCs w:val="28"/>
          <w:lang w:val="uk-UA"/>
        </w:rPr>
        <w:t>2.</w:t>
      </w:r>
      <w:r w:rsidRPr="00451BF0">
        <w:rPr>
          <w:rFonts w:ascii="Times New Roman" w:hAnsi="Times New Roman"/>
          <w:sz w:val="28"/>
          <w:szCs w:val="28"/>
          <w:lang w:val="en-US"/>
        </w:rPr>
        <w:t xml:space="preserve"> –</w:t>
      </w:r>
      <w:r w:rsidRPr="00451BF0">
        <w:rPr>
          <w:rFonts w:ascii="Times New Roman" w:hAnsi="Times New Roman"/>
          <w:sz w:val="28"/>
          <w:szCs w:val="28"/>
          <w:lang w:val="uk-UA"/>
        </w:rPr>
        <w:t xml:space="preserve"> С. 25</w:t>
      </w:r>
      <w:r w:rsidRPr="00451BF0">
        <w:rPr>
          <w:rFonts w:ascii="Times New Roman" w:hAnsi="Times New Roman"/>
          <w:sz w:val="28"/>
          <w:szCs w:val="28"/>
          <w:lang w:val="en-US"/>
        </w:rPr>
        <w:t>–</w:t>
      </w:r>
      <w:r w:rsidRPr="00451BF0">
        <w:rPr>
          <w:rFonts w:ascii="Times New Roman" w:hAnsi="Times New Roman"/>
          <w:sz w:val="28"/>
          <w:szCs w:val="28"/>
          <w:lang w:val="uk-UA"/>
        </w:rPr>
        <w:t>29.</w:t>
      </w:r>
    </w:p>
    <w:p w:rsidR="00642ED5" w:rsidRPr="00642ED5" w:rsidRDefault="00642ED5" w:rsidP="00642ED5">
      <w:pPr>
        <w:pStyle w:val="1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iCs/>
          <w:sz w:val="28"/>
          <w:szCs w:val="28"/>
        </w:rPr>
      </w:pPr>
      <w:r w:rsidRPr="00451BF0">
        <w:rPr>
          <w:rFonts w:ascii="Times New Roman" w:hAnsi="Times New Roman"/>
          <w:iCs/>
          <w:sz w:val="28"/>
          <w:szCs w:val="28"/>
        </w:rPr>
        <w:t>Макаров В.</w:t>
      </w:r>
      <w:r w:rsidRPr="00451BF0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451BF0">
        <w:rPr>
          <w:rFonts w:ascii="Times New Roman" w:hAnsi="Times New Roman"/>
          <w:iCs/>
          <w:sz w:val="28"/>
          <w:szCs w:val="28"/>
        </w:rPr>
        <w:t>А. Инфекции в акушерстве и гинекологии / В.</w:t>
      </w:r>
      <w:r w:rsidRPr="00451BF0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451BF0">
        <w:rPr>
          <w:rFonts w:ascii="Times New Roman" w:hAnsi="Times New Roman"/>
          <w:iCs/>
          <w:sz w:val="28"/>
          <w:szCs w:val="28"/>
        </w:rPr>
        <w:t>А. Макаров, В.</w:t>
      </w:r>
      <w:r w:rsidRPr="00451BF0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451BF0">
        <w:rPr>
          <w:rFonts w:ascii="Times New Roman" w:hAnsi="Times New Roman"/>
          <w:iCs/>
          <w:sz w:val="28"/>
          <w:szCs w:val="28"/>
        </w:rPr>
        <w:t>А. Алешкина, Т.</w:t>
      </w:r>
      <w:r w:rsidRPr="00451BF0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451BF0">
        <w:rPr>
          <w:rFonts w:ascii="Times New Roman" w:hAnsi="Times New Roman"/>
          <w:iCs/>
          <w:sz w:val="28"/>
          <w:szCs w:val="28"/>
        </w:rPr>
        <w:t>Р. Савченко. – М.</w:t>
      </w:r>
      <w:proofErr w:type="gramStart"/>
      <w:r w:rsidRPr="00451BF0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451BF0">
        <w:rPr>
          <w:rFonts w:ascii="Times New Roman" w:hAnsi="Times New Roman"/>
          <w:iCs/>
          <w:sz w:val="28"/>
          <w:szCs w:val="28"/>
        </w:rPr>
        <w:t>:</w:t>
      </w:r>
      <w:proofErr w:type="gramEnd"/>
      <w:r w:rsidRPr="00451BF0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451BF0">
        <w:rPr>
          <w:rFonts w:ascii="Times New Roman" w:hAnsi="Times New Roman"/>
          <w:iCs/>
          <w:sz w:val="28"/>
          <w:szCs w:val="28"/>
        </w:rPr>
        <w:t>МЕДпресс</w:t>
      </w:r>
      <w:proofErr w:type="spellEnd"/>
      <w:r w:rsidRPr="00451BF0"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 w:rsidRPr="00451BF0">
        <w:rPr>
          <w:rFonts w:ascii="Times New Roman" w:hAnsi="Times New Roman"/>
          <w:iCs/>
          <w:sz w:val="28"/>
          <w:szCs w:val="28"/>
        </w:rPr>
        <w:t>информ</w:t>
      </w:r>
      <w:proofErr w:type="spellEnd"/>
      <w:r w:rsidRPr="00451BF0">
        <w:rPr>
          <w:rFonts w:ascii="Times New Roman" w:hAnsi="Times New Roman"/>
          <w:iCs/>
          <w:sz w:val="28"/>
          <w:szCs w:val="28"/>
        </w:rPr>
        <w:t>, 2007. – 464 с.</w:t>
      </w:r>
    </w:p>
    <w:p w:rsidR="00642ED5" w:rsidRPr="00642ED5" w:rsidRDefault="00642ED5" w:rsidP="00642ED5">
      <w:pPr>
        <w:pStyle w:val="1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iCs/>
          <w:sz w:val="28"/>
          <w:szCs w:val="28"/>
        </w:rPr>
      </w:pPr>
      <w:r w:rsidRPr="00642ED5">
        <w:rPr>
          <w:rFonts w:ascii="Times New Roman" w:hAnsi="Times New Roman"/>
          <w:iCs/>
          <w:sz w:val="28"/>
          <w:szCs w:val="28"/>
        </w:rPr>
        <w:t xml:space="preserve">Знаменская Т. К. </w:t>
      </w:r>
      <w:proofErr w:type="spellStart"/>
      <w:r w:rsidRPr="00642ED5">
        <w:rPr>
          <w:rFonts w:ascii="Times New Roman" w:hAnsi="Times New Roman"/>
          <w:iCs/>
          <w:sz w:val="28"/>
          <w:szCs w:val="28"/>
        </w:rPr>
        <w:t>Т</w:t>
      </w:r>
      <w:proofErr w:type="gramStart"/>
      <w:r w:rsidRPr="00642ED5">
        <w:rPr>
          <w:rFonts w:ascii="Times New Roman" w:hAnsi="Times New Roman"/>
          <w:iCs/>
          <w:sz w:val="28"/>
          <w:szCs w:val="28"/>
        </w:rPr>
        <w:t>ORCH</w:t>
      </w:r>
      <w:proofErr w:type="gramEnd"/>
      <w:r w:rsidRPr="00642ED5">
        <w:rPr>
          <w:rFonts w:ascii="Times New Roman" w:hAnsi="Times New Roman"/>
          <w:sz w:val="28"/>
          <w:szCs w:val="28"/>
        </w:rPr>
        <w:t>-</w:t>
      </w:r>
      <w:r w:rsidRPr="00642ED5">
        <w:rPr>
          <w:rFonts w:ascii="Times New Roman" w:hAnsi="Times New Roman"/>
          <w:iCs/>
          <w:sz w:val="28"/>
          <w:szCs w:val="28"/>
        </w:rPr>
        <w:t>инфекции</w:t>
      </w:r>
      <w:proofErr w:type="spellEnd"/>
      <w:r w:rsidRPr="00642ED5">
        <w:rPr>
          <w:rFonts w:ascii="Times New Roman" w:hAnsi="Times New Roman"/>
          <w:iCs/>
          <w:sz w:val="28"/>
          <w:szCs w:val="28"/>
        </w:rPr>
        <w:t xml:space="preserve"> в акушерстве и </w:t>
      </w:r>
      <w:proofErr w:type="spellStart"/>
      <w:r w:rsidRPr="00642ED5">
        <w:rPr>
          <w:rFonts w:ascii="Times New Roman" w:hAnsi="Times New Roman"/>
          <w:iCs/>
          <w:sz w:val="28"/>
          <w:szCs w:val="28"/>
        </w:rPr>
        <w:t>неонатологии</w:t>
      </w:r>
      <w:proofErr w:type="spellEnd"/>
      <w:r w:rsidRPr="00642ED5">
        <w:rPr>
          <w:rFonts w:ascii="Times New Roman" w:hAnsi="Times New Roman"/>
          <w:iCs/>
          <w:sz w:val="28"/>
          <w:szCs w:val="28"/>
        </w:rPr>
        <w:t xml:space="preserve"> / под ред. Т.</w:t>
      </w:r>
      <w:r w:rsidRPr="00642ED5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642ED5">
        <w:rPr>
          <w:rFonts w:ascii="Times New Roman" w:hAnsi="Times New Roman"/>
          <w:iCs/>
          <w:sz w:val="28"/>
          <w:szCs w:val="28"/>
        </w:rPr>
        <w:t>К. Знаменской. – K.</w:t>
      </w:r>
      <w:proofErr w:type="gramStart"/>
      <w:r w:rsidRPr="00642ED5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642ED5">
        <w:rPr>
          <w:rFonts w:ascii="Times New Roman" w:hAnsi="Times New Roman"/>
          <w:iCs/>
          <w:sz w:val="28"/>
          <w:szCs w:val="28"/>
        </w:rPr>
        <w:t>:</w:t>
      </w:r>
      <w:proofErr w:type="gramEnd"/>
      <w:r w:rsidRPr="00642ED5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642ED5">
        <w:rPr>
          <w:rFonts w:ascii="Times New Roman" w:hAnsi="Times New Roman"/>
          <w:iCs/>
          <w:sz w:val="28"/>
          <w:szCs w:val="28"/>
        </w:rPr>
        <w:t>Standart</w:t>
      </w:r>
      <w:proofErr w:type="spellEnd"/>
      <w:r w:rsidRPr="00642ED5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642ED5">
        <w:rPr>
          <w:rFonts w:ascii="Times New Roman" w:hAnsi="Times New Roman"/>
          <w:iCs/>
          <w:sz w:val="28"/>
          <w:szCs w:val="28"/>
        </w:rPr>
        <w:t>Digital</w:t>
      </w:r>
      <w:proofErr w:type="spellEnd"/>
      <w:r w:rsidRPr="00642ED5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642ED5">
        <w:rPr>
          <w:rFonts w:ascii="Times New Roman" w:hAnsi="Times New Roman"/>
          <w:iCs/>
          <w:sz w:val="28"/>
          <w:szCs w:val="28"/>
        </w:rPr>
        <w:t>Print</w:t>
      </w:r>
      <w:proofErr w:type="spellEnd"/>
      <w:r w:rsidRPr="00642ED5">
        <w:rPr>
          <w:rFonts w:ascii="Times New Roman" w:hAnsi="Times New Roman"/>
          <w:iCs/>
          <w:sz w:val="28"/>
          <w:szCs w:val="28"/>
        </w:rPr>
        <w:t xml:space="preserve">, 2008. – 200 </w:t>
      </w:r>
      <w:proofErr w:type="spellStart"/>
      <w:r w:rsidRPr="00642ED5">
        <w:rPr>
          <w:rFonts w:ascii="Times New Roman" w:hAnsi="Times New Roman"/>
          <w:iCs/>
          <w:sz w:val="28"/>
          <w:szCs w:val="28"/>
        </w:rPr>
        <w:t>c</w:t>
      </w:r>
      <w:proofErr w:type="spellEnd"/>
      <w:r w:rsidRPr="00642ED5">
        <w:rPr>
          <w:rFonts w:ascii="Times New Roman" w:hAnsi="Times New Roman"/>
          <w:iCs/>
          <w:sz w:val="28"/>
          <w:szCs w:val="28"/>
        </w:rPr>
        <w:t xml:space="preserve">. </w:t>
      </w:r>
    </w:p>
    <w:p w:rsidR="00642ED5" w:rsidRPr="00451BF0" w:rsidRDefault="00642ED5" w:rsidP="00642ED5">
      <w:pPr>
        <w:pStyle w:val="1"/>
        <w:numPr>
          <w:ilvl w:val="0"/>
          <w:numId w:val="2"/>
        </w:numPr>
        <w:tabs>
          <w:tab w:val="left" w:pos="993"/>
        </w:tabs>
        <w:spacing w:line="360" w:lineRule="auto"/>
        <w:jc w:val="both"/>
        <w:rPr>
          <w:rFonts w:ascii="Times New Roman" w:hAnsi="Times New Roman"/>
          <w:iCs/>
          <w:sz w:val="28"/>
          <w:szCs w:val="28"/>
        </w:rPr>
      </w:pPr>
      <w:r w:rsidRPr="00C259CE">
        <w:rPr>
          <w:rFonts w:ascii="Times New Roman" w:hAnsi="Times New Roman"/>
          <w:iCs/>
          <w:sz w:val="28"/>
          <w:szCs w:val="28"/>
          <w:lang w:val="en-US"/>
        </w:rPr>
        <w:t xml:space="preserve">Maternal antibodies enhance or prevent cytomegalovirus infection in the placenta by neonatal </w:t>
      </w:r>
      <w:proofErr w:type="spellStart"/>
      <w:r w:rsidRPr="00C259CE">
        <w:rPr>
          <w:rFonts w:ascii="Times New Roman" w:hAnsi="Times New Roman"/>
          <w:iCs/>
          <w:sz w:val="28"/>
          <w:szCs w:val="28"/>
          <w:lang w:val="en-US"/>
        </w:rPr>
        <w:t>Fc</w:t>
      </w:r>
      <w:proofErr w:type="spellEnd"/>
      <w:r w:rsidRPr="00C259CE">
        <w:rPr>
          <w:rFonts w:ascii="Times New Roman" w:hAnsi="Times New Roman"/>
          <w:iCs/>
          <w:sz w:val="28"/>
          <w:szCs w:val="28"/>
          <w:lang w:val="en-US"/>
        </w:rPr>
        <w:t xml:space="preserve"> receptor-mediated </w:t>
      </w:r>
      <w:proofErr w:type="spellStart"/>
      <w:r w:rsidRPr="00C259CE">
        <w:rPr>
          <w:rFonts w:ascii="Times New Roman" w:hAnsi="Times New Roman"/>
          <w:iCs/>
          <w:sz w:val="28"/>
          <w:szCs w:val="28"/>
          <w:lang w:val="en-US"/>
        </w:rPr>
        <w:t>transcytosis</w:t>
      </w:r>
      <w:proofErr w:type="spellEnd"/>
      <w:r w:rsidRPr="00C259CE">
        <w:rPr>
          <w:rFonts w:ascii="Times New Roman" w:hAnsi="Times New Roman"/>
          <w:iCs/>
          <w:sz w:val="28"/>
          <w:szCs w:val="28"/>
          <w:lang w:val="en-US"/>
        </w:rPr>
        <w:t xml:space="preserve"> / E. </w:t>
      </w:r>
      <w:r w:rsidR="003242EA">
        <w:fldChar w:fldCharType="begin"/>
      </w:r>
      <w:r w:rsidR="003242EA" w:rsidRPr="001D5ADE">
        <w:rPr>
          <w:lang w:val="en-US"/>
        </w:rPr>
        <w:instrText>HYPERLINK "http://www.ncbi.nlm.nih.gov/pubmed?term=%22Maidji%20E%22%5BAuthor%5D"</w:instrText>
      </w:r>
      <w:r w:rsidR="003242EA">
        <w:fldChar w:fldCharType="separate"/>
      </w:r>
      <w:proofErr w:type="spellStart"/>
      <w:r w:rsidRPr="00C259CE">
        <w:rPr>
          <w:rFonts w:ascii="Times New Roman" w:hAnsi="Times New Roman"/>
          <w:iCs/>
          <w:sz w:val="28"/>
          <w:szCs w:val="28"/>
          <w:lang w:val="en-US"/>
        </w:rPr>
        <w:t>Maidji</w:t>
      </w:r>
      <w:proofErr w:type="spellEnd"/>
      <w:r w:rsidR="003242EA">
        <w:fldChar w:fldCharType="end"/>
      </w:r>
      <w:r w:rsidRPr="00C259CE">
        <w:rPr>
          <w:rFonts w:ascii="Times New Roman" w:hAnsi="Times New Roman"/>
          <w:iCs/>
          <w:sz w:val="28"/>
          <w:szCs w:val="28"/>
          <w:lang w:val="en-US"/>
        </w:rPr>
        <w:t xml:space="preserve">, S. </w:t>
      </w:r>
      <w:r w:rsidR="003242EA">
        <w:fldChar w:fldCharType="begin"/>
      </w:r>
      <w:r w:rsidR="003242EA" w:rsidRPr="001D5ADE">
        <w:rPr>
          <w:lang w:val="en-US"/>
        </w:rPr>
        <w:instrText>HYPERLINK "http://www.ncbi.nlm.nih.gov/pubmed?term=%22McDonagh%20S%22%5BAuthor%5D"</w:instrText>
      </w:r>
      <w:r w:rsidR="003242EA">
        <w:fldChar w:fldCharType="separate"/>
      </w:r>
      <w:proofErr w:type="spellStart"/>
      <w:r w:rsidRPr="00C259CE">
        <w:rPr>
          <w:rFonts w:ascii="Times New Roman" w:hAnsi="Times New Roman"/>
          <w:iCs/>
          <w:sz w:val="28"/>
          <w:szCs w:val="28"/>
          <w:lang w:val="en-US"/>
        </w:rPr>
        <w:t>McDonagh</w:t>
      </w:r>
      <w:proofErr w:type="spellEnd"/>
      <w:r w:rsidR="003242EA">
        <w:fldChar w:fldCharType="end"/>
      </w:r>
      <w:r w:rsidRPr="00C259CE">
        <w:rPr>
          <w:rFonts w:ascii="Times New Roman" w:hAnsi="Times New Roman"/>
          <w:iCs/>
          <w:sz w:val="28"/>
          <w:szCs w:val="28"/>
          <w:lang w:val="en-US"/>
        </w:rPr>
        <w:t xml:space="preserve">, O. </w:t>
      </w:r>
      <w:r w:rsidR="003242EA">
        <w:fldChar w:fldCharType="begin"/>
      </w:r>
      <w:r w:rsidR="003242EA" w:rsidRPr="001D5ADE">
        <w:rPr>
          <w:lang w:val="en-US"/>
        </w:rPr>
        <w:instrText>HYPERLINK "http://www.ncbi.nlm.nih.gov/pubmed?term=%22Genbacev%20O%22%5BAuthor%5D"</w:instrText>
      </w:r>
      <w:r w:rsidR="003242EA">
        <w:fldChar w:fldCharType="separate"/>
      </w:r>
      <w:proofErr w:type="spellStart"/>
      <w:r w:rsidRPr="00C259CE">
        <w:rPr>
          <w:rFonts w:ascii="Times New Roman" w:hAnsi="Times New Roman"/>
          <w:iCs/>
          <w:sz w:val="28"/>
          <w:szCs w:val="28"/>
          <w:lang w:val="en-US"/>
        </w:rPr>
        <w:t>Genbacev</w:t>
      </w:r>
      <w:proofErr w:type="spellEnd"/>
      <w:r w:rsidRPr="00C259CE">
        <w:rPr>
          <w:rFonts w:ascii="Times New Roman" w:hAnsi="Times New Roman"/>
          <w:iCs/>
          <w:sz w:val="28"/>
          <w:szCs w:val="28"/>
          <w:lang w:val="en-US"/>
        </w:rPr>
        <w:t xml:space="preserve"> [et al.]</w:t>
      </w:r>
      <w:r w:rsidR="003242EA">
        <w:fldChar w:fldCharType="end"/>
      </w:r>
      <w:r w:rsidRPr="00C259CE">
        <w:rPr>
          <w:rFonts w:ascii="Times New Roman" w:hAnsi="Times New Roman"/>
          <w:iCs/>
          <w:sz w:val="28"/>
          <w:szCs w:val="28"/>
          <w:lang w:val="en-US"/>
        </w:rPr>
        <w:t xml:space="preserve"> // </w:t>
      </w:r>
      <w:r w:rsidR="003242EA">
        <w:fldChar w:fldCharType="begin"/>
      </w:r>
      <w:r w:rsidR="003242EA" w:rsidRPr="001D5ADE">
        <w:rPr>
          <w:lang w:val="en-US"/>
        </w:rPr>
        <w:instrText>HYPERLINK "http://www.ncbi.nlm.nih.gov/pubmed/16565496" \o "The American journal of pathology."</w:instrText>
      </w:r>
      <w:r w:rsidR="003242EA">
        <w:fldChar w:fldCharType="separate"/>
      </w:r>
      <w:r w:rsidRPr="00C259CE">
        <w:rPr>
          <w:rFonts w:ascii="Times New Roman" w:hAnsi="Times New Roman"/>
          <w:iCs/>
          <w:sz w:val="28"/>
          <w:szCs w:val="28"/>
          <w:lang w:val="en-US"/>
        </w:rPr>
        <w:t xml:space="preserve">Am. J. </w:t>
      </w:r>
      <w:proofErr w:type="spellStart"/>
      <w:r w:rsidRPr="00C259CE">
        <w:rPr>
          <w:rFonts w:ascii="Times New Roman" w:hAnsi="Times New Roman"/>
          <w:iCs/>
          <w:sz w:val="28"/>
          <w:szCs w:val="28"/>
          <w:lang w:val="en-US"/>
        </w:rPr>
        <w:t>Pathol</w:t>
      </w:r>
      <w:proofErr w:type="spellEnd"/>
      <w:r w:rsidRPr="00C259CE">
        <w:rPr>
          <w:rFonts w:ascii="Times New Roman" w:hAnsi="Times New Roman"/>
          <w:iCs/>
          <w:sz w:val="28"/>
          <w:szCs w:val="28"/>
          <w:lang w:val="en-US"/>
        </w:rPr>
        <w:t>.</w:t>
      </w:r>
      <w:r w:rsidR="003242EA">
        <w:fldChar w:fldCharType="end"/>
      </w:r>
      <w:r w:rsidRPr="00C259CE"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r w:rsidRPr="00451BF0">
        <w:rPr>
          <w:rFonts w:ascii="Times New Roman" w:hAnsi="Times New Roman"/>
          <w:iCs/>
          <w:sz w:val="28"/>
          <w:szCs w:val="28"/>
        </w:rPr>
        <w:t xml:space="preserve">– 2006. – </w:t>
      </w:r>
      <w:proofErr w:type="spellStart"/>
      <w:r w:rsidRPr="00451BF0">
        <w:rPr>
          <w:rFonts w:ascii="Times New Roman" w:hAnsi="Times New Roman"/>
          <w:iCs/>
          <w:sz w:val="28"/>
          <w:szCs w:val="28"/>
        </w:rPr>
        <w:t>Vol</w:t>
      </w:r>
      <w:proofErr w:type="spellEnd"/>
      <w:r w:rsidRPr="00451BF0">
        <w:rPr>
          <w:rFonts w:ascii="Times New Roman" w:hAnsi="Times New Roman"/>
          <w:iCs/>
          <w:sz w:val="28"/>
          <w:szCs w:val="28"/>
        </w:rPr>
        <w:t>. 168 (4). – P. 1210–1226.</w:t>
      </w:r>
    </w:p>
    <w:p w:rsidR="00642ED5" w:rsidRPr="00451BF0" w:rsidRDefault="003242EA" w:rsidP="00642ED5">
      <w:pPr>
        <w:pStyle w:val="1"/>
        <w:numPr>
          <w:ilvl w:val="0"/>
          <w:numId w:val="2"/>
        </w:numPr>
        <w:tabs>
          <w:tab w:val="left" w:pos="993"/>
        </w:tabs>
        <w:spacing w:line="360" w:lineRule="auto"/>
        <w:jc w:val="both"/>
        <w:rPr>
          <w:rFonts w:ascii="Times New Roman" w:hAnsi="Times New Roman"/>
          <w:iCs/>
          <w:sz w:val="28"/>
          <w:szCs w:val="28"/>
        </w:rPr>
      </w:pPr>
      <w:r>
        <w:fldChar w:fldCharType="begin"/>
      </w:r>
      <w:r w:rsidRPr="001D5ADE">
        <w:rPr>
          <w:lang w:val="en-US"/>
        </w:rPr>
        <w:instrText>HYPERLINK "http://www.ncbi.nlm.nih.gov/pubmed?term=%22Izmest%27eva%20KA%22%5BAuthor%5D"</w:instrText>
      </w:r>
      <w:r>
        <w:fldChar w:fldCharType="separate"/>
      </w:r>
      <w:proofErr w:type="spellStart"/>
      <w:r w:rsidR="00642ED5" w:rsidRPr="00C259CE">
        <w:rPr>
          <w:rFonts w:ascii="Times New Roman" w:hAnsi="Times New Roman"/>
          <w:iCs/>
          <w:sz w:val="28"/>
          <w:szCs w:val="28"/>
          <w:lang w:val="en-US"/>
        </w:rPr>
        <w:t>Izmest'eva</w:t>
      </w:r>
      <w:proofErr w:type="spellEnd"/>
      <w:r w:rsidR="00642ED5" w:rsidRPr="00C259CE">
        <w:rPr>
          <w:rFonts w:ascii="Times New Roman" w:hAnsi="Times New Roman"/>
          <w:iCs/>
          <w:sz w:val="28"/>
          <w:szCs w:val="28"/>
          <w:lang w:val="en-US"/>
        </w:rPr>
        <w:t xml:space="preserve"> K. A</w:t>
      </w:r>
      <w:r>
        <w:fldChar w:fldCharType="end"/>
      </w:r>
      <w:r w:rsidR="00642ED5" w:rsidRPr="00C259CE">
        <w:rPr>
          <w:rFonts w:ascii="Times New Roman" w:hAnsi="Times New Roman"/>
          <w:iCs/>
          <w:sz w:val="28"/>
          <w:szCs w:val="28"/>
          <w:lang w:val="en-US"/>
        </w:rPr>
        <w:t xml:space="preserve">. Adaptive and compensatory reactions of the </w:t>
      </w:r>
      <w:proofErr w:type="spellStart"/>
      <w:r w:rsidR="00642ED5" w:rsidRPr="00C259CE">
        <w:rPr>
          <w:rFonts w:ascii="Times New Roman" w:hAnsi="Times New Roman"/>
          <w:iCs/>
          <w:sz w:val="28"/>
          <w:szCs w:val="28"/>
          <w:lang w:val="en-US"/>
        </w:rPr>
        <w:t>fetoplacental</w:t>
      </w:r>
      <w:proofErr w:type="spellEnd"/>
      <w:r w:rsidR="00642ED5" w:rsidRPr="00C259CE">
        <w:rPr>
          <w:rFonts w:ascii="Times New Roman" w:hAnsi="Times New Roman"/>
          <w:iCs/>
          <w:sz w:val="28"/>
          <w:szCs w:val="28"/>
          <w:lang w:val="en-US"/>
        </w:rPr>
        <w:t xml:space="preserve"> complex / K. A. </w:t>
      </w:r>
      <w:r>
        <w:fldChar w:fldCharType="begin"/>
      </w:r>
      <w:r w:rsidRPr="001D5ADE">
        <w:rPr>
          <w:lang w:val="en-US"/>
        </w:rPr>
        <w:instrText>HYPERLINK "http://www.ncbi.nlm.nih.gov/pubmed?term=%22Izmest%27eva%20KA%22%5BAuthor%5D"</w:instrText>
      </w:r>
      <w:r>
        <w:fldChar w:fldCharType="separate"/>
      </w:r>
      <w:proofErr w:type="spellStart"/>
      <w:r w:rsidR="00642ED5" w:rsidRPr="00451BF0">
        <w:rPr>
          <w:rFonts w:ascii="Times New Roman" w:hAnsi="Times New Roman"/>
          <w:iCs/>
          <w:sz w:val="28"/>
          <w:szCs w:val="28"/>
        </w:rPr>
        <w:t>Izmest'eva</w:t>
      </w:r>
      <w:proofErr w:type="spellEnd"/>
      <w:r>
        <w:fldChar w:fldCharType="end"/>
      </w:r>
      <w:r w:rsidR="00642ED5" w:rsidRPr="00451BF0">
        <w:rPr>
          <w:rFonts w:ascii="Times New Roman" w:hAnsi="Times New Roman"/>
          <w:iCs/>
          <w:sz w:val="28"/>
          <w:szCs w:val="28"/>
        </w:rPr>
        <w:t xml:space="preserve">, N. R. </w:t>
      </w:r>
      <w:hyperlink r:id="rId11" w:history="1">
        <w:proofErr w:type="spellStart"/>
        <w:r w:rsidR="00642ED5" w:rsidRPr="00451BF0">
          <w:rPr>
            <w:rFonts w:ascii="Times New Roman" w:hAnsi="Times New Roman"/>
            <w:iCs/>
            <w:sz w:val="28"/>
            <w:szCs w:val="28"/>
          </w:rPr>
          <w:t>Shabunina-Basok</w:t>
        </w:r>
        <w:proofErr w:type="spellEnd"/>
      </w:hyperlink>
      <w:r w:rsidR="00642ED5" w:rsidRPr="00451BF0">
        <w:rPr>
          <w:rFonts w:ascii="Times New Roman" w:hAnsi="Times New Roman"/>
          <w:iCs/>
          <w:sz w:val="28"/>
          <w:szCs w:val="28"/>
        </w:rPr>
        <w:t xml:space="preserve"> // </w:t>
      </w:r>
      <w:hyperlink r:id="rId12" w:tooltip="Arkhiv patologii." w:history="1">
        <w:proofErr w:type="spellStart"/>
        <w:r w:rsidR="00642ED5" w:rsidRPr="00451BF0">
          <w:rPr>
            <w:rFonts w:ascii="Times New Roman" w:hAnsi="Times New Roman"/>
            <w:iCs/>
            <w:sz w:val="28"/>
            <w:szCs w:val="28"/>
          </w:rPr>
          <w:t>Arkh</w:t>
        </w:r>
        <w:proofErr w:type="spellEnd"/>
        <w:r w:rsidR="00642ED5" w:rsidRPr="00451BF0">
          <w:rPr>
            <w:rFonts w:ascii="Times New Roman" w:hAnsi="Times New Roman"/>
            <w:iCs/>
            <w:sz w:val="28"/>
            <w:szCs w:val="28"/>
          </w:rPr>
          <w:t xml:space="preserve"> </w:t>
        </w:r>
        <w:proofErr w:type="spellStart"/>
        <w:r w:rsidR="00642ED5" w:rsidRPr="00451BF0">
          <w:rPr>
            <w:rFonts w:ascii="Times New Roman" w:hAnsi="Times New Roman"/>
            <w:iCs/>
            <w:sz w:val="28"/>
            <w:szCs w:val="28"/>
          </w:rPr>
          <w:t>Patol</w:t>
        </w:r>
        <w:proofErr w:type="spellEnd"/>
        <w:r w:rsidR="00642ED5" w:rsidRPr="00451BF0">
          <w:rPr>
            <w:rFonts w:ascii="Times New Roman" w:hAnsi="Times New Roman"/>
            <w:iCs/>
            <w:sz w:val="28"/>
            <w:szCs w:val="28"/>
          </w:rPr>
          <w:t>.</w:t>
        </w:r>
      </w:hyperlink>
      <w:r w:rsidR="00642ED5" w:rsidRPr="00451BF0">
        <w:rPr>
          <w:rFonts w:ascii="Times New Roman" w:hAnsi="Times New Roman"/>
          <w:iCs/>
          <w:sz w:val="28"/>
          <w:szCs w:val="28"/>
        </w:rPr>
        <w:t xml:space="preserve"> – 2010. – </w:t>
      </w:r>
      <w:proofErr w:type="spellStart"/>
      <w:r w:rsidR="00642ED5" w:rsidRPr="00451BF0">
        <w:rPr>
          <w:rFonts w:ascii="Times New Roman" w:hAnsi="Times New Roman"/>
          <w:iCs/>
          <w:sz w:val="28"/>
          <w:szCs w:val="28"/>
        </w:rPr>
        <w:t>Vol</w:t>
      </w:r>
      <w:proofErr w:type="spellEnd"/>
      <w:r w:rsidR="00642ED5" w:rsidRPr="00451BF0">
        <w:rPr>
          <w:rFonts w:ascii="Times New Roman" w:hAnsi="Times New Roman"/>
          <w:iCs/>
          <w:sz w:val="28"/>
          <w:szCs w:val="28"/>
        </w:rPr>
        <w:t>. 72 (6). – P. 25–27.</w:t>
      </w:r>
    </w:p>
    <w:p w:rsidR="00642ED5" w:rsidRPr="00C259CE" w:rsidRDefault="003242EA" w:rsidP="00642ED5">
      <w:pPr>
        <w:pStyle w:val="1"/>
        <w:numPr>
          <w:ilvl w:val="0"/>
          <w:numId w:val="2"/>
        </w:numPr>
        <w:tabs>
          <w:tab w:val="left" w:pos="993"/>
        </w:tabs>
        <w:spacing w:line="360" w:lineRule="auto"/>
        <w:jc w:val="both"/>
        <w:rPr>
          <w:rFonts w:ascii="Times New Roman" w:hAnsi="Times New Roman"/>
          <w:iCs/>
          <w:sz w:val="28"/>
          <w:szCs w:val="28"/>
          <w:lang w:val="en-US"/>
        </w:rPr>
      </w:pPr>
      <w:r>
        <w:fldChar w:fldCharType="begin"/>
      </w:r>
      <w:r w:rsidRPr="001D5ADE">
        <w:rPr>
          <w:lang w:val="en-US"/>
        </w:rPr>
        <w:instrText>HYPERLINK "http://www.ncbi.nlm.nih.gov/pubmed?term=%22Lutsenko%20MT%22%5BAuthor%5D"</w:instrText>
      </w:r>
      <w:r>
        <w:fldChar w:fldCharType="separate"/>
      </w:r>
      <w:proofErr w:type="spellStart"/>
      <w:r w:rsidR="00642ED5" w:rsidRPr="00C259CE">
        <w:rPr>
          <w:rFonts w:ascii="Times New Roman" w:hAnsi="Times New Roman"/>
          <w:iCs/>
          <w:sz w:val="28"/>
          <w:szCs w:val="28"/>
          <w:lang w:val="en-US"/>
        </w:rPr>
        <w:t>Lutsenko</w:t>
      </w:r>
      <w:proofErr w:type="spellEnd"/>
      <w:r w:rsidR="00642ED5" w:rsidRPr="00C259CE">
        <w:rPr>
          <w:rFonts w:ascii="Times New Roman" w:hAnsi="Times New Roman"/>
          <w:iCs/>
          <w:sz w:val="28"/>
          <w:szCs w:val="28"/>
          <w:lang w:val="en-US"/>
        </w:rPr>
        <w:t xml:space="preserve"> M. T</w:t>
      </w:r>
      <w:r>
        <w:fldChar w:fldCharType="end"/>
      </w:r>
      <w:r w:rsidR="00642ED5" w:rsidRPr="00C259CE">
        <w:rPr>
          <w:rFonts w:ascii="Times New Roman" w:hAnsi="Times New Roman"/>
          <w:iCs/>
          <w:sz w:val="28"/>
          <w:szCs w:val="28"/>
          <w:lang w:val="en-US"/>
        </w:rPr>
        <w:t xml:space="preserve">. </w:t>
      </w:r>
      <w:proofErr w:type="spellStart"/>
      <w:r w:rsidR="00642ED5" w:rsidRPr="00C259CE">
        <w:rPr>
          <w:rFonts w:ascii="Times New Roman" w:hAnsi="Times New Roman"/>
          <w:iCs/>
          <w:sz w:val="28"/>
          <w:szCs w:val="28"/>
          <w:lang w:val="en-US"/>
        </w:rPr>
        <w:t>Morphofunctional</w:t>
      </w:r>
      <w:proofErr w:type="spellEnd"/>
      <w:r w:rsidR="00642ED5" w:rsidRPr="00C259CE">
        <w:rPr>
          <w:rFonts w:ascii="Times New Roman" w:hAnsi="Times New Roman"/>
          <w:iCs/>
          <w:sz w:val="28"/>
          <w:szCs w:val="28"/>
          <w:lang w:val="en-US"/>
        </w:rPr>
        <w:t xml:space="preserve"> characteristics of </w:t>
      </w:r>
      <w:proofErr w:type="spellStart"/>
      <w:r w:rsidR="00642ED5" w:rsidRPr="00C259CE">
        <w:rPr>
          <w:rFonts w:ascii="Times New Roman" w:hAnsi="Times New Roman"/>
          <w:iCs/>
          <w:sz w:val="28"/>
          <w:szCs w:val="28"/>
          <w:lang w:val="en-US"/>
        </w:rPr>
        <w:t>fetoplacental</w:t>
      </w:r>
      <w:proofErr w:type="spellEnd"/>
      <w:r w:rsidR="00642ED5" w:rsidRPr="00C259CE">
        <w:rPr>
          <w:rFonts w:ascii="Times New Roman" w:hAnsi="Times New Roman"/>
          <w:iCs/>
          <w:sz w:val="28"/>
          <w:szCs w:val="28"/>
          <w:lang w:val="en-US"/>
        </w:rPr>
        <w:t xml:space="preserve"> barrier of placental </w:t>
      </w:r>
      <w:proofErr w:type="spellStart"/>
      <w:r w:rsidR="00642ED5" w:rsidRPr="00C259CE">
        <w:rPr>
          <w:rFonts w:ascii="Times New Roman" w:hAnsi="Times New Roman"/>
          <w:iCs/>
          <w:sz w:val="28"/>
          <w:szCs w:val="28"/>
          <w:lang w:val="en-US"/>
        </w:rPr>
        <w:t>villi</w:t>
      </w:r>
      <w:proofErr w:type="spellEnd"/>
      <w:r w:rsidR="00642ED5" w:rsidRPr="00C259CE">
        <w:rPr>
          <w:rFonts w:ascii="Times New Roman" w:hAnsi="Times New Roman"/>
          <w:iCs/>
          <w:sz w:val="28"/>
          <w:szCs w:val="28"/>
          <w:lang w:val="en-US"/>
        </w:rPr>
        <w:t xml:space="preserve"> during pregnancy complicated by herpes-virus infection / M. T. </w:t>
      </w:r>
      <w:r>
        <w:fldChar w:fldCharType="begin"/>
      </w:r>
      <w:r w:rsidRPr="001D5ADE">
        <w:rPr>
          <w:lang w:val="en-US"/>
        </w:rPr>
        <w:instrText>HYPERLINK "http://www.ncbi.nlm.nih.gov/pubmed?term=%22Lutsenko%20MT%22%5BAuthor%5D"</w:instrText>
      </w:r>
      <w:r>
        <w:fldChar w:fldCharType="separate"/>
      </w:r>
      <w:proofErr w:type="spellStart"/>
      <w:r w:rsidR="00642ED5" w:rsidRPr="00C259CE">
        <w:rPr>
          <w:rFonts w:ascii="Times New Roman" w:hAnsi="Times New Roman"/>
          <w:iCs/>
          <w:sz w:val="28"/>
          <w:szCs w:val="28"/>
          <w:lang w:val="en-US"/>
        </w:rPr>
        <w:t>Lutsenko</w:t>
      </w:r>
      <w:proofErr w:type="spellEnd"/>
      <w:r>
        <w:fldChar w:fldCharType="end"/>
      </w:r>
      <w:r w:rsidR="00642ED5" w:rsidRPr="00C259CE">
        <w:rPr>
          <w:rFonts w:ascii="Times New Roman" w:hAnsi="Times New Roman"/>
          <w:iCs/>
          <w:sz w:val="28"/>
          <w:szCs w:val="28"/>
          <w:lang w:val="en-US"/>
        </w:rPr>
        <w:t xml:space="preserve">, I. A. </w:t>
      </w:r>
      <w:r>
        <w:fldChar w:fldCharType="begin"/>
      </w:r>
      <w:r w:rsidRPr="001D5ADE">
        <w:rPr>
          <w:lang w:val="en-US"/>
        </w:rPr>
        <w:instrText>HYPERLINK "http://www.ncbi.nlm.nih.gov/pubmed?term=%22Andrievskaya%20IA%22%5BAuthor%5D"</w:instrText>
      </w:r>
      <w:r>
        <w:fldChar w:fldCharType="separate"/>
      </w:r>
      <w:proofErr w:type="spellStart"/>
      <w:r w:rsidR="00642ED5" w:rsidRPr="00C259CE">
        <w:rPr>
          <w:rFonts w:ascii="Times New Roman" w:hAnsi="Times New Roman"/>
          <w:iCs/>
          <w:sz w:val="28"/>
          <w:szCs w:val="28"/>
          <w:lang w:val="en-US"/>
        </w:rPr>
        <w:t>Andrievskaya</w:t>
      </w:r>
      <w:proofErr w:type="spellEnd"/>
      <w:r>
        <w:fldChar w:fldCharType="end"/>
      </w:r>
      <w:r w:rsidR="00642ED5" w:rsidRPr="00C259CE">
        <w:rPr>
          <w:rFonts w:ascii="Times New Roman" w:hAnsi="Times New Roman"/>
          <w:iCs/>
          <w:sz w:val="28"/>
          <w:szCs w:val="28"/>
          <w:lang w:val="en-US"/>
        </w:rPr>
        <w:t xml:space="preserve"> // </w:t>
      </w:r>
      <w:r>
        <w:fldChar w:fldCharType="begin"/>
      </w:r>
      <w:r w:rsidRPr="001D5ADE">
        <w:rPr>
          <w:lang w:val="en-US"/>
        </w:rPr>
        <w:instrText>HYPERLINK "http://www.ncbi.nlm.nih.gov/pubmed/21234460" \o "Bulletin of experimental biology and medicine."</w:instrText>
      </w:r>
      <w:r>
        <w:fldChar w:fldCharType="separate"/>
      </w:r>
      <w:r w:rsidR="00642ED5" w:rsidRPr="00C259CE">
        <w:rPr>
          <w:rFonts w:ascii="Times New Roman" w:hAnsi="Times New Roman"/>
          <w:iCs/>
          <w:sz w:val="28"/>
          <w:szCs w:val="28"/>
          <w:lang w:val="en-US"/>
        </w:rPr>
        <w:t>Bull. Exp. Biol. Med.</w:t>
      </w:r>
      <w:r>
        <w:fldChar w:fldCharType="end"/>
      </w:r>
      <w:r w:rsidR="00642ED5" w:rsidRPr="00C259CE">
        <w:rPr>
          <w:rFonts w:ascii="Times New Roman" w:hAnsi="Times New Roman"/>
          <w:iCs/>
          <w:sz w:val="28"/>
          <w:szCs w:val="28"/>
          <w:lang w:val="en-US"/>
        </w:rPr>
        <w:t xml:space="preserve"> – 2010. – Vol. 149 (4). – P. 537–539.</w:t>
      </w:r>
    </w:p>
    <w:p w:rsidR="00642ED5" w:rsidRPr="00451BF0" w:rsidRDefault="00642ED5" w:rsidP="00642ED5">
      <w:pPr>
        <w:pStyle w:val="1"/>
        <w:numPr>
          <w:ilvl w:val="0"/>
          <w:numId w:val="2"/>
        </w:numPr>
        <w:tabs>
          <w:tab w:val="left" w:pos="993"/>
        </w:tabs>
        <w:spacing w:line="360" w:lineRule="auto"/>
        <w:jc w:val="both"/>
        <w:rPr>
          <w:rFonts w:ascii="Times New Roman" w:hAnsi="Times New Roman"/>
          <w:iCs/>
          <w:sz w:val="28"/>
          <w:szCs w:val="28"/>
        </w:rPr>
      </w:pPr>
      <w:proofErr w:type="spellStart"/>
      <w:r w:rsidRPr="00C259CE">
        <w:rPr>
          <w:rFonts w:ascii="Times New Roman" w:hAnsi="Times New Roman"/>
          <w:iCs/>
          <w:sz w:val="28"/>
          <w:szCs w:val="28"/>
          <w:lang w:val="en-US"/>
        </w:rPr>
        <w:t>Neerhof</w:t>
      </w:r>
      <w:proofErr w:type="spellEnd"/>
      <w:r w:rsidRPr="00C259CE">
        <w:rPr>
          <w:rFonts w:ascii="Times New Roman" w:hAnsi="Times New Roman"/>
          <w:iCs/>
          <w:sz w:val="28"/>
          <w:szCs w:val="28"/>
          <w:lang w:val="en-US"/>
        </w:rPr>
        <w:t xml:space="preserve"> M. G. The fetal response to chronic placental insufficiency / M. G. </w:t>
      </w:r>
      <w:proofErr w:type="spellStart"/>
      <w:r w:rsidRPr="00C259CE">
        <w:rPr>
          <w:rFonts w:ascii="Times New Roman" w:hAnsi="Times New Roman"/>
          <w:iCs/>
          <w:sz w:val="28"/>
          <w:szCs w:val="28"/>
          <w:lang w:val="en-US"/>
        </w:rPr>
        <w:t>Neerhof</w:t>
      </w:r>
      <w:proofErr w:type="spellEnd"/>
      <w:r w:rsidRPr="00C259CE">
        <w:rPr>
          <w:rFonts w:ascii="Times New Roman" w:hAnsi="Times New Roman"/>
          <w:iCs/>
          <w:sz w:val="28"/>
          <w:szCs w:val="28"/>
          <w:lang w:val="en-US"/>
        </w:rPr>
        <w:t xml:space="preserve">, L. G. </w:t>
      </w:r>
      <w:proofErr w:type="spellStart"/>
      <w:r w:rsidRPr="00C259CE">
        <w:rPr>
          <w:rFonts w:ascii="Times New Roman" w:hAnsi="Times New Roman"/>
          <w:iCs/>
          <w:sz w:val="28"/>
          <w:szCs w:val="28"/>
          <w:lang w:val="en-US"/>
        </w:rPr>
        <w:t>Thaete</w:t>
      </w:r>
      <w:proofErr w:type="spellEnd"/>
      <w:r w:rsidRPr="00C259CE">
        <w:rPr>
          <w:rFonts w:ascii="Times New Roman" w:hAnsi="Times New Roman"/>
          <w:iCs/>
          <w:sz w:val="28"/>
          <w:szCs w:val="28"/>
          <w:lang w:val="en-US"/>
        </w:rPr>
        <w:t xml:space="preserve"> // </w:t>
      </w:r>
      <w:proofErr w:type="spellStart"/>
      <w:r w:rsidRPr="00C259CE">
        <w:rPr>
          <w:rFonts w:ascii="Times New Roman" w:hAnsi="Times New Roman"/>
          <w:iCs/>
          <w:sz w:val="28"/>
          <w:szCs w:val="28"/>
          <w:lang w:val="en-US"/>
        </w:rPr>
        <w:t>Semin</w:t>
      </w:r>
      <w:proofErr w:type="spellEnd"/>
      <w:r w:rsidRPr="00C259CE">
        <w:rPr>
          <w:rFonts w:ascii="Times New Roman" w:hAnsi="Times New Roman"/>
          <w:iCs/>
          <w:sz w:val="28"/>
          <w:szCs w:val="28"/>
          <w:lang w:val="en-US"/>
        </w:rPr>
        <w:t xml:space="preserve">. </w:t>
      </w:r>
      <w:proofErr w:type="spellStart"/>
      <w:r w:rsidRPr="00685F11">
        <w:rPr>
          <w:rFonts w:ascii="Times New Roman" w:hAnsi="Times New Roman"/>
          <w:iCs/>
          <w:sz w:val="28"/>
          <w:szCs w:val="28"/>
          <w:lang w:val="en-US"/>
        </w:rPr>
        <w:t>Perinatol</w:t>
      </w:r>
      <w:proofErr w:type="spellEnd"/>
      <w:r w:rsidRPr="00685F11">
        <w:rPr>
          <w:rFonts w:ascii="Times New Roman" w:hAnsi="Times New Roman"/>
          <w:iCs/>
          <w:sz w:val="28"/>
          <w:szCs w:val="28"/>
          <w:lang w:val="en-US"/>
        </w:rPr>
        <w:t xml:space="preserve">. – 2008. </w:t>
      </w:r>
      <w:r w:rsidRPr="00451BF0">
        <w:rPr>
          <w:rFonts w:ascii="Times New Roman" w:hAnsi="Times New Roman"/>
          <w:iCs/>
          <w:sz w:val="28"/>
          <w:szCs w:val="28"/>
        </w:rPr>
        <w:t xml:space="preserve">– </w:t>
      </w:r>
      <w:proofErr w:type="spellStart"/>
      <w:r w:rsidRPr="00451BF0">
        <w:rPr>
          <w:rFonts w:ascii="Times New Roman" w:hAnsi="Times New Roman"/>
          <w:iCs/>
          <w:sz w:val="28"/>
          <w:szCs w:val="28"/>
        </w:rPr>
        <w:t>Vol</w:t>
      </w:r>
      <w:proofErr w:type="spellEnd"/>
      <w:r w:rsidRPr="00451BF0">
        <w:rPr>
          <w:rFonts w:ascii="Times New Roman" w:hAnsi="Times New Roman"/>
          <w:iCs/>
          <w:sz w:val="28"/>
          <w:szCs w:val="28"/>
        </w:rPr>
        <w:t>. 32. – P. 201–205.</w:t>
      </w:r>
    </w:p>
    <w:p w:rsidR="00642ED5" w:rsidRPr="002775BE" w:rsidRDefault="00642ED5" w:rsidP="00642ED5">
      <w:pPr>
        <w:pStyle w:val="1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2775BE">
        <w:rPr>
          <w:rFonts w:ascii="Times New Roman" w:hAnsi="Times New Roman"/>
          <w:sz w:val="28"/>
          <w:szCs w:val="28"/>
        </w:rPr>
        <w:lastRenderedPageBreak/>
        <w:t>Возианова</w:t>
      </w:r>
      <w:proofErr w:type="spellEnd"/>
      <w:r w:rsidRPr="002775BE">
        <w:rPr>
          <w:rFonts w:ascii="Times New Roman" w:hAnsi="Times New Roman"/>
          <w:sz w:val="28"/>
          <w:szCs w:val="28"/>
        </w:rPr>
        <w:t xml:space="preserve"> Ж. И. </w:t>
      </w:r>
      <w:r w:rsidRPr="00B158FE">
        <w:rPr>
          <w:rFonts w:ascii="Times New Roman" w:hAnsi="Times New Roman"/>
          <w:sz w:val="28"/>
          <w:szCs w:val="28"/>
          <w:lang w:val="en-US"/>
        </w:rPr>
        <w:t>TORCH</w:t>
      </w:r>
      <w:r w:rsidRPr="002775BE">
        <w:rPr>
          <w:rFonts w:ascii="Times New Roman" w:hAnsi="Times New Roman"/>
          <w:sz w:val="28"/>
          <w:szCs w:val="28"/>
        </w:rPr>
        <w:t xml:space="preserve">-инфекции / Ж. И. </w:t>
      </w:r>
      <w:proofErr w:type="spellStart"/>
      <w:r w:rsidRPr="002775BE">
        <w:rPr>
          <w:rFonts w:ascii="Times New Roman" w:hAnsi="Times New Roman"/>
          <w:sz w:val="28"/>
          <w:szCs w:val="28"/>
        </w:rPr>
        <w:t>Возианова</w:t>
      </w:r>
      <w:proofErr w:type="spellEnd"/>
      <w:r w:rsidRPr="002775BE">
        <w:rPr>
          <w:rFonts w:ascii="Times New Roman" w:hAnsi="Times New Roman"/>
          <w:sz w:val="28"/>
          <w:szCs w:val="28"/>
        </w:rPr>
        <w:t xml:space="preserve"> // </w:t>
      </w:r>
      <w:proofErr w:type="spellStart"/>
      <w:r w:rsidRPr="002775BE">
        <w:rPr>
          <w:rFonts w:ascii="Times New Roman" w:hAnsi="Times New Roman"/>
          <w:sz w:val="28"/>
          <w:szCs w:val="28"/>
        </w:rPr>
        <w:t>Сучасні</w:t>
      </w:r>
      <w:proofErr w:type="spellEnd"/>
      <w:r w:rsidRPr="002775B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775BE">
        <w:rPr>
          <w:rFonts w:ascii="Times New Roman" w:hAnsi="Times New Roman"/>
          <w:sz w:val="28"/>
          <w:szCs w:val="28"/>
        </w:rPr>
        <w:t>інфекції</w:t>
      </w:r>
      <w:proofErr w:type="spellEnd"/>
      <w:r w:rsidRPr="002775BE">
        <w:rPr>
          <w:rFonts w:ascii="Times New Roman" w:hAnsi="Times New Roman"/>
          <w:sz w:val="28"/>
          <w:szCs w:val="28"/>
        </w:rPr>
        <w:t>. – 2008. – № 4. – С. 4–10.</w:t>
      </w:r>
    </w:p>
    <w:p w:rsidR="00642ED5" w:rsidRPr="00C259CE" w:rsidRDefault="003242EA" w:rsidP="00642ED5">
      <w:pPr>
        <w:pStyle w:val="1"/>
        <w:numPr>
          <w:ilvl w:val="0"/>
          <w:numId w:val="2"/>
        </w:numPr>
        <w:tabs>
          <w:tab w:val="left" w:pos="993"/>
        </w:tabs>
        <w:spacing w:line="360" w:lineRule="auto"/>
        <w:jc w:val="both"/>
        <w:rPr>
          <w:rFonts w:ascii="Times New Roman" w:hAnsi="Times New Roman"/>
          <w:iCs/>
          <w:sz w:val="28"/>
          <w:szCs w:val="28"/>
          <w:lang w:val="en-US"/>
        </w:rPr>
      </w:pPr>
      <w:r>
        <w:fldChar w:fldCharType="begin"/>
      </w:r>
      <w:r w:rsidRPr="001D5ADE">
        <w:rPr>
          <w:lang w:val="en-US"/>
        </w:rPr>
        <w:instrText>HYPERLINK "http://www.ncbi.nlm.nih.gov/pubmed?term=%22Mel%27nikova%20VF%22%5BAuthor%5D"</w:instrText>
      </w:r>
      <w:r>
        <w:fldChar w:fldCharType="separate"/>
      </w:r>
      <w:proofErr w:type="spellStart"/>
      <w:r w:rsidR="00642ED5" w:rsidRPr="00C259CE">
        <w:rPr>
          <w:rFonts w:ascii="Times New Roman" w:hAnsi="Times New Roman"/>
          <w:iCs/>
          <w:sz w:val="28"/>
          <w:szCs w:val="28"/>
          <w:lang w:val="en-US"/>
        </w:rPr>
        <w:t>Mel'nikova</w:t>
      </w:r>
      <w:proofErr w:type="spellEnd"/>
      <w:r w:rsidR="00642ED5" w:rsidRPr="00C259CE">
        <w:rPr>
          <w:rFonts w:ascii="Times New Roman" w:hAnsi="Times New Roman"/>
          <w:iCs/>
          <w:sz w:val="28"/>
          <w:szCs w:val="28"/>
          <w:lang w:val="en-US"/>
        </w:rPr>
        <w:t xml:space="preserve"> V. F</w:t>
      </w:r>
      <w:r>
        <w:fldChar w:fldCharType="end"/>
      </w:r>
      <w:r w:rsidR="00642ED5" w:rsidRPr="00C259CE">
        <w:rPr>
          <w:rFonts w:ascii="Times New Roman" w:hAnsi="Times New Roman"/>
          <w:iCs/>
          <w:sz w:val="28"/>
          <w:szCs w:val="28"/>
          <w:lang w:val="en-US"/>
        </w:rPr>
        <w:t xml:space="preserve">. The pathogenesis of intrauterine infections / V. F. </w:t>
      </w:r>
      <w:r>
        <w:fldChar w:fldCharType="begin"/>
      </w:r>
      <w:r w:rsidRPr="001D5ADE">
        <w:rPr>
          <w:lang w:val="en-US"/>
        </w:rPr>
        <w:instrText>HYPERLINK "http://www.ncbi.nlm.nih.gov/pubmed?term=%22Mel%27nikova%20VF%22%5BAuthor%5D"</w:instrText>
      </w:r>
      <w:r>
        <w:fldChar w:fldCharType="separate"/>
      </w:r>
      <w:proofErr w:type="spellStart"/>
      <w:r w:rsidR="00642ED5" w:rsidRPr="00C259CE">
        <w:rPr>
          <w:rFonts w:ascii="Times New Roman" w:hAnsi="Times New Roman"/>
          <w:iCs/>
          <w:sz w:val="28"/>
          <w:szCs w:val="28"/>
          <w:lang w:val="en-US"/>
        </w:rPr>
        <w:t>Mel'nikova</w:t>
      </w:r>
      <w:proofErr w:type="spellEnd"/>
      <w:r>
        <w:fldChar w:fldCharType="end"/>
      </w:r>
      <w:r w:rsidR="00642ED5" w:rsidRPr="00C259CE">
        <w:rPr>
          <w:rFonts w:ascii="Times New Roman" w:hAnsi="Times New Roman"/>
          <w:iCs/>
          <w:sz w:val="28"/>
          <w:szCs w:val="28"/>
          <w:lang w:val="en-US"/>
        </w:rPr>
        <w:t xml:space="preserve">, O. A. </w:t>
      </w:r>
      <w:r>
        <w:fldChar w:fldCharType="begin"/>
      </w:r>
      <w:r w:rsidRPr="001D5ADE">
        <w:rPr>
          <w:lang w:val="en-US"/>
        </w:rPr>
        <w:instrText>HYPERLINK "http://www.ncbi.nlm.nih.gov/pubmed?term=%22Aksenov%20OA%22%5BAuthor%5D"</w:instrText>
      </w:r>
      <w:r>
        <w:fldChar w:fldCharType="separate"/>
      </w:r>
      <w:proofErr w:type="spellStart"/>
      <w:r w:rsidR="00642ED5" w:rsidRPr="00C259CE">
        <w:rPr>
          <w:rFonts w:ascii="Times New Roman" w:hAnsi="Times New Roman"/>
          <w:iCs/>
          <w:sz w:val="28"/>
          <w:szCs w:val="28"/>
          <w:lang w:val="en-US"/>
        </w:rPr>
        <w:t>Aksenov</w:t>
      </w:r>
      <w:proofErr w:type="spellEnd"/>
      <w:r>
        <w:fldChar w:fldCharType="end"/>
      </w:r>
      <w:r w:rsidR="00642ED5" w:rsidRPr="00C259CE">
        <w:rPr>
          <w:rFonts w:ascii="Times New Roman" w:hAnsi="Times New Roman"/>
          <w:iCs/>
          <w:sz w:val="28"/>
          <w:szCs w:val="28"/>
          <w:lang w:val="en-US"/>
        </w:rPr>
        <w:t xml:space="preserve">, R. A. </w:t>
      </w:r>
      <w:r>
        <w:fldChar w:fldCharType="begin"/>
      </w:r>
      <w:r w:rsidRPr="001D5ADE">
        <w:rPr>
          <w:lang w:val="en-US"/>
        </w:rPr>
        <w:instrText>HYPERLINK "http://www.ncbi.nlm.nih.gov/pubmed?term=%22Nasyrov%20RA%22%5BAuthor%5D"</w:instrText>
      </w:r>
      <w:r>
        <w:fldChar w:fldCharType="separate"/>
      </w:r>
      <w:proofErr w:type="spellStart"/>
      <w:r w:rsidR="00642ED5" w:rsidRPr="00C259CE">
        <w:rPr>
          <w:rFonts w:ascii="Times New Roman" w:hAnsi="Times New Roman"/>
          <w:iCs/>
          <w:sz w:val="28"/>
          <w:szCs w:val="28"/>
          <w:lang w:val="en-US"/>
        </w:rPr>
        <w:t>Nasyrov</w:t>
      </w:r>
      <w:proofErr w:type="spellEnd"/>
      <w:r>
        <w:fldChar w:fldCharType="end"/>
      </w:r>
      <w:r w:rsidR="00642ED5" w:rsidRPr="00C259CE">
        <w:rPr>
          <w:rFonts w:ascii="Times New Roman" w:hAnsi="Times New Roman"/>
          <w:iCs/>
          <w:sz w:val="28"/>
          <w:szCs w:val="28"/>
          <w:lang w:val="en-US"/>
        </w:rPr>
        <w:t xml:space="preserve"> // </w:t>
      </w:r>
      <w:r>
        <w:fldChar w:fldCharType="begin"/>
      </w:r>
      <w:r w:rsidRPr="001D5ADE">
        <w:rPr>
          <w:lang w:val="en-US"/>
        </w:rPr>
        <w:instrText>HYPERLINK "http://www.ncbi.nlm.nih.gov/pubmed/21400777" \o "Arkhiv patologii."</w:instrText>
      </w:r>
      <w:r>
        <w:fldChar w:fldCharType="separate"/>
      </w:r>
      <w:proofErr w:type="spellStart"/>
      <w:r w:rsidR="00642ED5" w:rsidRPr="00C259CE">
        <w:rPr>
          <w:rFonts w:ascii="Times New Roman" w:hAnsi="Times New Roman"/>
          <w:iCs/>
          <w:sz w:val="28"/>
          <w:szCs w:val="28"/>
          <w:lang w:val="en-US"/>
        </w:rPr>
        <w:t>Arkh</w:t>
      </w:r>
      <w:proofErr w:type="spellEnd"/>
      <w:r w:rsidR="00642ED5" w:rsidRPr="00C259CE">
        <w:rPr>
          <w:rFonts w:ascii="Times New Roman" w:hAnsi="Times New Roman"/>
          <w:iCs/>
          <w:sz w:val="28"/>
          <w:szCs w:val="28"/>
          <w:lang w:val="en-US"/>
        </w:rPr>
        <w:t xml:space="preserve">. </w:t>
      </w:r>
      <w:proofErr w:type="spellStart"/>
      <w:r w:rsidR="00642ED5" w:rsidRPr="00C259CE">
        <w:rPr>
          <w:rFonts w:ascii="Times New Roman" w:hAnsi="Times New Roman"/>
          <w:iCs/>
          <w:sz w:val="28"/>
          <w:szCs w:val="28"/>
          <w:lang w:val="en-US"/>
        </w:rPr>
        <w:t>Patol</w:t>
      </w:r>
      <w:proofErr w:type="spellEnd"/>
      <w:r w:rsidR="00642ED5" w:rsidRPr="00C259CE">
        <w:rPr>
          <w:rFonts w:ascii="Times New Roman" w:hAnsi="Times New Roman"/>
          <w:iCs/>
          <w:sz w:val="28"/>
          <w:szCs w:val="28"/>
          <w:lang w:val="en-US"/>
        </w:rPr>
        <w:t>.</w:t>
      </w:r>
      <w:r>
        <w:fldChar w:fldCharType="end"/>
      </w:r>
      <w:r w:rsidR="00642ED5" w:rsidRPr="00C259CE">
        <w:rPr>
          <w:rFonts w:ascii="Times New Roman" w:hAnsi="Times New Roman"/>
          <w:iCs/>
          <w:sz w:val="28"/>
          <w:szCs w:val="28"/>
          <w:lang w:val="en-US"/>
        </w:rPr>
        <w:t xml:space="preserve"> – 2010. – Vol. 72 (6). – P. 29–30.</w:t>
      </w:r>
    </w:p>
    <w:p w:rsidR="00642ED5" w:rsidRPr="00C259CE" w:rsidRDefault="00642ED5" w:rsidP="00642ED5">
      <w:pPr>
        <w:pStyle w:val="1"/>
        <w:numPr>
          <w:ilvl w:val="0"/>
          <w:numId w:val="2"/>
        </w:numPr>
        <w:tabs>
          <w:tab w:val="left" w:pos="993"/>
        </w:tabs>
        <w:spacing w:line="360" w:lineRule="auto"/>
        <w:jc w:val="both"/>
        <w:rPr>
          <w:rFonts w:ascii="Times New Roman" w:hAnsi="Times New Roman"/>
          <w:iCs/>
          <w:sz w:val="28"/>
          <w:szCs w:val="28"/>
          <w:lang w:val="en-US"/>
        </w:rPr>
      </w:pPr>
      <w:r w:rsidRPr="00C259CE">
        <w:rPr>
          <w:rFonts w:ascii="Times New Roman" w:hAnsi="Times New Roman"/>
          <w:iCs/>
          <w:sz w:val="28"/>
          <w:szCs w:val="28"/>
          <w:lang w:val="en-US"/>
        </w:rPr>
        <w:t xml:space="preserve">Viral infection of the placenta leads to fetal inflammation and sensitization to bacterial products predisposing to preterm labor / </w:t>
      </w:r>
      <w:r w:rsidRPr="00C259CE">
        <w:rPr>
          <w:rFonts w:ascii="Times New Roman" w:hAnsi="Times New Roman"/>
          <w:bCs/>
          <w:iCs/>
          <w:sz w:val="28"/>
          <w:szCs w:val="28"/>
          <w:lang w:val="en-US"/>
        </w:rPr>
        <w:t>I. Cardenas, R. E. Means, P. Aldo [et al.] //</w:t>
      </w:r>
      <w:r w:rsidRPr="00C259CE">
        <w:rPr>
          <w:rFonts w:ascii="Times New Roman" w:hAnsi="Times New Roman"/>
          <w:iCs/>
          <w:sz w:val="28"/>
          <w:szCs w:val="28"/>
          <w:lang w:val="en-US"/>
        </w:rPr>
        <w:t xml:space="preserve"> J. </w:t>
      </w:r>
      <w:proofErr w:type="spellStart"/>
      <w:r w:rsidRPr="00C259CE">
        <w:rPr>
          <w:rFonts w:ascii="Times New Roman" w:hAnsi="Times New Roman"/>
          <w:iCs/>
          <w:sz w:val="28"/>
          <w:szCs w:val="28"/>
          <w:lang w:val="en-US"/>
        </w:rPr>
        <w:t>Immunol</w:t>
      </w:r>
      <w:proofErr w:type="spellEnd"/>
      <w:r w:rsidRPr="00C259CE">
        <w:rPr>
          <w:rFonts w:ascii="Times New Roman" w:hAnsi="Times New Roman"/>
          <w:iCs/>
          <w:sz w:val="28"/>
          <w:szCs w:val="28"/>
          <w:lang w:val="en-US"/>
        </w:rPr>
        <w:t>. – 2010. – Vol. 185. – P. 1248–1257.</w:t>
      </w:r>
    </w:p>
    <w:p w:rsidR="00642ED5" w:rsidRPr="00642ED5" w:rsidRDefault="00642ED5" w:rsidP="00642ED5">
      <w:pPr>
        <w:pStyle w:val="1"/>
        <w:spacing w:line="360" w:lineRule="auto"/>
        <w:jc w:val="both"/>
        <w:rPr>
          <w:rFonts w:ascii="Times New Roman" w:hAnsi="Times New Roman"/>
          <w:iCs/>
          <w:sz w:val="28"/>
          <w:szCs w:val="28"/>
          <w:lang w:val="en-US"/>
        </w:rPr>
      </w:pPr>
    </w:p>
    <w:p w:rsidR="006E252A" w:rsidRPr="00F133E3" w:rsidRDefault="006E252A" w:rsidP="006E252A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133E3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Новий підхід до прогнозування розвитку плацентарної </w:t>
      </w:r>
      <w:proofErr w:type="spellStart"/>
      <w:r w:rsidRPr="00F133E3">
        <w:rPr>
          <w:rFonts w:ascii="Times New Roman" w:hAnsi="Times New Roman" w:cs="Times New Roman"/>
          <w:b/>
          <w:sz w:val="28"/>
          <w:szCs w:val="28"/>
          <w:lang w:val="uk-UA"/>
        </w:rPr>
        <w:t>дисфункції</w:t>
      </w:r>
      <w:proofErr w:type="spellEnd"/>
      <w:r w:rsidRPr="00F133E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у вагітних на тлі </w:t>
      </w:r>
      <w:proofErr w:type="spellStart"/>
      <w:r w:rsidRPr="00F133E3">
        <w:rPr>
          <w:rFonts w:ascii="Times New Roman" w:hAnsi="Times New Roman" w:cs="Times New Roman"/>
          <w:b/>
          <w:sz w:val="28"/>
          <w:szCs w:val="28"/>
          <w:lang w:val="uk-UA"/>
        </w:rPr>
        <w:t>цитомегаловірусної</w:t>
      </w:r>
      <w:proofErr w:type="spellEnd"/>
      <w:r w:rsidRPr="00F133E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інфекції</w:t>
      </w:r>
    </w:p>
    <w:p w:rsidR="002F5077" w:rsidRPr="00F133E3" w:rsidRDefault="006E252A" w:rsidP="006E252A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133E3">
        <w:rPr>
          <w:rFonts w:ascii="Times New Roman" w:hAnsi="Times New Roman" w:cs="Times New Roman"/>
          <w:b/>
          <w:sz w:val="28"/>
          <w:szCs w:val="28"/>
          <w:lang w:val="uk-UA"/>
        </w:rPr>
        <w:t xml:space="preserve">О.В. </w:t>
      </w:r>
      <w:proofErr w:type="spellStart"/>
      <w:r w:rsidRPr="00F133E3">
        <w:rPr>
          <w:rFonts w:ascii="Times New Roman" w:hAnsi="Times New Roman" w:cs="Times New Roman"/>
          <w:b/>
          <w:sz w:val="28"/>
          <w:szCs w:val="28"/>
          <w:lang w:val="uk-UA"/>
        </w:rPr>
        <w:t>Усачова</w:t>
      </w:r>
      <w:proofErr w:type="spellEnd"/>
    </w:p>
    <w:p w:rsidR="00642ED5" w:rsidRDefault="006E252A" w:rsidP="00642ED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статті на основі аналізу клінічних, гормональних та імунологічних особливостей перебігу вагітності на тлі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цитомегаловірусної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інфекції за допомогою багатофакторного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дискримінантного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аналізу запропонований новий метод прогнозування ризику розвитку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фетоплацентарної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дисфункції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E4964" w:rsidRPr="00BE4964" w:rsidRDefault="00BE4964" w:rsidP="00642ED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5C6D">
        <w:rPr>
          <w:rFonts w:ascii="Times New Roman" w:hAnsi="Times New Roman" w:cs="Times New Roman"/>
          <w:b/>
          <w:i/>
          <w:sz w:val="28"/>
          <w:szCs w:val="28"/>
          <w:lang w:val="uk-UA"/>
        </w:rPr>
        <w:t>Ключові слова: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цитомегаловірусна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інфекція, вагітні, плацентарна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дисфункція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прогнозування</w:t>
      </w:r>
    </w:p>
    <w:p w:rsidR="006E252A" w:rsidRDefault="006E252A" w:rsidP="00642ED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E252A" w:rsidRPr="00F133E3" w:rsidRDefault="006E252A" w:rsidP="006E252A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F133E3">
        <w:rPr>
          <w:rFonts w:ascii="Times New Roman" w:hAnsi="Times New Roman" w:cs="Times New Roman"/>
          <w:b/>
          <w:sz w:val="28"/>
          <w:szCs w:val="28"/>
        </w:rPr>
        <w:t xml:space="preserve">Новый подход к прогнозированию развития плацентарной дисфункции у беременных на фоне </w:t>
      </w:r>
      <w:proofErr w:type="spellStart"/>
      <w:r w:rsidRPr="00F133E3">
        <w:rPr>
          <w:rFonts w:ascii="Times New Roman" w:hAnsi="Times New Roman" w:cs="Times New Roman"/>
          <w:b/>
          <w:sz w:val="28"/>
          <w:szCs w:val="28"/>
        </w:rPr>
        <w:t>цитомегаловирусной</w:t>
      </w:r>
      <w:proofErr w:type="spellEnd"/>
      <w:r w:rsidRPr="00F133E3">
        <w:rPr>
          <w:rFonts w:ascii="Times New Roman" w:hAnsi="Times New Roman" w:cs="Times New Roman"/>
          <w:b/>
          <w:sz w:val="28"/>
          <w:szCs w:val="28"/>
        </w:rPr>
        <w:t xml:space="preserve"> инфекции</w:t>
      </w:r>
    </w:p>
    <w:p w:rsidR="006E252A" w:rsidRPr="00F133E3" w:rsidRDefault="006E252A" w:rsidP="006E252A">
      <w:pPr>
        <w:rPr>
          <w:rFonts w:ascii="Times New Roman" w:hAnsi="Times New Roman" w:cs="Times New Roman"/>
          <w:b/>
          <w:sz w:val="28"/>
          <w:szCs w:val="28"/>
        </w:rPr>
      </w:pPr>
      <w:r w:rsidRPr="00F133E3">
        <w:rPr>
          <w:rFonts w:ascii="Times New Roman" w:hAnsi="Times New Roman" w:cs="Times New Roman"/>
          <w:b/>
          <w:sz w:val="28"/>
          <w:szCs w:val="28"/>
        </w:rPr>
        <w:t>Е.В. Усачева</w:t>
      </w:r>
    </w:p>
    <w:p w:rsidR="006E252A" w:rsidRDefault="006E252A" w:rsidP="006E252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Pr="006E252A">
        <w:rPr>
          <w:rFonts w:ascii="Times New Roman" w:hAnsi="Times New Roman" w:cs="Times New Roman"/>
          <w:sz w:val="28"/>
          <w:szCs w:val="28"/>
        </w:rPr>
        <w:t xml:space="preserve"> статье на основании анализа клинических, гормональных и иммунологических особенностей течения беременности на фоне </w:t>
      </w:r>
      <w:proofErr w:type="spellStart"/>
      <w:r w:rsidRPr="006E252A">
        <w:rPr>
          <w:rFonts w:ascii="Times New Roman" w:hAnsi="Times New Roman" w:cs="Times New Roman"/>
          <w:sz w:val="28"/>
          <w:szCs w:val="28"/>
        </w:rPr>
        <w:t>цитомегаловирусной</w:t>
      </w:r>
      <w:proofErr w:type="spellEnd"/>
      <w:r w:rsidRPr="006E252A">
        <w:rPr>
          <w:rFonts w:ascii="Times New Roman" w:hAnsi="Times New Roman" w:cs="Times New Roman"/>
          <w:sz w:val="28"/>
          <w:szCs w:val="28"/>
        </w:rPr>
        <w:t xml:space="preserve"> инфекции с помощью </w:t>
      </w:r>
      <w:r>
        <w:rPr>
          <w:rFonts w:ascii="Times New Roman" w:hAnsi="Times New Roman" w:cs="Times New Roman"/>
          <w:sz w:val="28"/>
          <w:szCs w:val="28"/>
        </w:rPr>
        <w:t>много</w:t>
      </w:r>
      <w:r w:rsidRPr="006E252A">
        <w:rPr>
          <w:rFonts w:ascii="Times New Roman" w:hAnsi="Times New Roman" w:cs="Times New Roman"/>
          <w:sz w:val="28"/>
          <w:szCs w:val="28"/>
        </w:rPr>
        <w:t xml:space="preserve">факторного </w:t>
      </w:r>
      <w:proofErr w:type="spellStart"/>
      <w:r w:rsidRPr="006E252A">
        <w:rPr>
          <w:rFonts w:ascii="Times New Roman" w:hAnsi="Times New Roman" w:cs="Times New Roman"/>
          <w:sz w:val="28"/>
          <w:szCs w:val="28"/>
        </w:rPr>
        <w:t>дискриминантного</w:t>
      </w:r>
      <w:proofErr w:type="spellEnd"/>
      <w:r w:rsidRPr="006E252A">
        <w:rPr>
          <w:rFonts w:ascii="Times New Roman" w:hAnsi="Times New Roman" w:cs="Times New Roman"/>
          <w:sz w:val="28"/>
          <w:szCs w:val="28"/>
        </w:rPr>
        <w:t xml:space="preserve"> анализа предложен новый метод прогнозирования риска развития </w:t>
      </w:r>
      <w:proofErr w:type="spellStart"/>
      <w:r w:rsidRPr="006E252A">
        <w:rPr>
          <w:rFonts w:ascii="Times New Roman" w:hAnsi="Times New Roman" w:cs="Times New Roman"/>
          <w:sz w:val="28"/>
          <w:szCs w:val="28"/>
        </w:rPr>
        <w:t>фетоплацентарной</w:t>
      </w:r>
      <w:proofErr w:type="spellEnd"/>
      <w:r w:rsidRPr="006E252A">
        <w:rPr>
          <w:rFonts w:ascii="Times New Roman" w:hAnsi="Times New Roman" w:cs="Times New Roman"/>
          <w:sz w:val="28"/>
          <w:szCs w:val="28"/>
        </w:rPr>
        <w:t xml:space="preserve"> дисфункции.</w:t>
      </w:r>
    </w:p>
    <w:p w:rsidR="00BE4964" w:rsidRPr="00BE4964" w:rsidRDefault="00BE4964" w:rsidP="00BE496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15C6D">
        <w:rPr>
          <w:rFonts w:ascii="Times New Roman" w:hAnsi="Times New Roman" w:cs="Times New Roman"/>
          <w:b/>
          <w:i/>
          <w:sz w:val="28"/>
          <w:szCs w:val="28"/>
          <w:lang w:val="uk-UA"/>
        </w:rPr>
        <w:t>Ключевые</w:t>
      </w:r>
      <w:proofErr w:type="spellEnd"/>
      <w:r w:rsidRPr="00315C6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слова: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цитомегаловирусная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инфекция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бераменные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плацентарная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дисфункция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прогнозирование</w:t>
      </w:r>
      <w:proofErr w:type="spellEnd"/>
    </w:p>
    <w:p w:rsidR="006E252A" w:rsidRDefault="006E252A" w:rsidP="006E252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11FCB" w:rsidRDefault="00111FCB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br w:type="page"/>
      </w:r>
    </w:p>
    <w:p w:rsidR="00E13BD3" w:rsidRDefault="00E13BD3" w:rsidP="002F5077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Новий підхід до прогнозування розвитку плацентарної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дисфункції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вагітних на тлі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цитомегаловірусної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інфекції</w:t>
      </w:r>
    </w:p>
    <w:p w:rsidR="00E13BD3" w:rsidRDefault="00E13BD3" w:rsidP="002F5077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О.В.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Усачова</w:t>
      </w:r>
      <w:proofErr w:type="spellEnd"/>
    </w:p>
    <w:p w:rsidR="00B86EDF" w:rsidRDefault="002F5077" w:rsidP="002F5077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Запорізький державний медичний університет</w:t>
      </w:r>
    </w:p>
    <w:p w:rsidR="006E252A" w:rsidRDefault="00E13BD3" w:rsidP="002F5077">
      <w:pPr>
        <w:spacing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8807C5">
        <w:rPr>
          <w:rFonts w:ascii="Times New Roman" w:hAnsi="Times New Roman" w:cs="Times New Roman"/>
          <w:sz w:val="28"/>
          <w:szCs w:val="28"/>
          <w:lang w:val="uk-UA"/>
        </w:rPr>
        <w:t>Цитомегаловіруси</w:t>
      </w:r>
      <w:proofErr w:type="spellEnd"/>
      <w:r w:rsidRPr="008807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07C5">
        <w:rPr>
          <w:rFonts w:ascii="Times New Roman" w:eastAsia="Calibri" w:hAnsi="Times New Roman" w:cs="Times New Roman"/>
          <w:sz w:val="28"/>
          <w:szCs w:val="28"/>
          <w:lang w:val="uk-UA"/>
        </w:rPr>
        <w:t>є найчастішими чинниками внутрішньоутробного ураження плоду з високою вірогідністю тяжких наслідків у подальшому для новонародженого та дитини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. А</w:t>
      </w:r>
      <w:r w:rsidRPr="008807C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ктивні форми </w:t>
      </w:r>
      <w:proofErr w:type="spellStart"/>
      <w:r w:rsidRPr="008807C5">
        <w:rPr>
          <w:rFonts w:ascii="Times New Roman" w:hAnsi="Times New Roman" w:cs="Times New Roman"/>
          <w:sz w:val="28"/>
          <w:szCs w:val="28"/>
          <w:lang w:val="uk-UA"/>
        </w:rPr>
        <w:t>цитомегаловірусної</w:t>
      </w:r>
      <w:proofErr w:type="spellEnd"/>
      <w:r w:rsidRPr="008807C5">
        <w:rPr>
          <w:rFonts w:ascii="Times New Roman" w:hAnsi="Times New Roman" w:cs="Times New Roman"/>
          <w:sz w:val="28"/>
          <w:szCs w:val="28"/>
          <w:lang w:val="uk-UA"/>
        </w:rPr>
        <w:t xml:space="preserve"> інфекції </w:t>
      </w:r>
      <w:r w:rsidRPr="008807C5">
        <w:rPr>
          <w:rFonts w:ascii="Times New Roman" w:eastAsia="Calibri" w:hAnsi="Times New Roman" w:cs="Times New Roman"/>
          <w:sz w:val="28"/>
          <w:szCs w:val="28"/>
          <w:lang w:val="uk-UA"/>
        </w:rPr>
        <w:t>можуть негативно впливати на розвиток плоду не лише при безпосередньому його інфікуванні, але й через вплив на стан плацентарного комплексу.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E13BD3" w:rsidRDefault="00E13BD3" w:rsidP="008067E9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E6A08">
        <w:rPr>
          <w:rFonts w:ascii="Times New Roman" w:hAnsi="Times New Roman" w:cs="Times New Roman"/>
          <w:b/>
          <w:sz w:val="28"/>
          <w:szCs w:val="28"/>
          <w:lang w:val="uk-UA"/>
        </w:rPr>
        <w:t>Метою нашої роботи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було </w:t>
      </w:r>
      <w:r w:rsidRPr="008807C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удосконалення прогнозування вірогідності небезпечного впливу ЦМВ на </w:t>
      </w:r>
      <w:r w:rsidRPr="008807C5">
        <w:rPr>
          <w:rFonts w:ascii="Times New Roman" w:hAnsi="Times New Roman" w:cs="Times New Roman"/>
          <w:sz w:val="28"/>
          <w:szCs w:val="28"/>
          <w:lang w:val="uk-UA"/>
        </w:rPr>
        <w:t>стан плацент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 з формуванням ПД на підставі аналізу </w:t>
      </w:r>
      <w:proofErr w:type="spellStart"/>
      <w:r w:rsidRPr="008807C5">
        <w:rPr>
          <w:rFonts w:ascii="Times New Roman" w:eastAsia="Calibri" w:hAnsi="Times New Roman" w:cs="Times New Roman"/>
          <w:sz w:val="28"/>
          <w:szCs w:val="28"/>
          <w:lang w:val="uk-UA"/>
        </w:rPr>
        <w:t>імуно-ендокринн</w:t>
      </w:r>
      <w:r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 w:rsidRPr="008807C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особливост</w:t>
      </w:r>
      <w:r>
        <w:rPr>
          <w:rFonts w:ascii="Times New Roman" w:hAnsi="Times New Roman" w:cs="Times New Roman"/>
          <w:sz w:val="28"/>
          <w:szCs w:val="28"/>
          <w:lang w:val="uk-UA"/>
        </w:rPr>
        <w:t>ей</w:t>
      </w:r>
      <w:r w:rsidRPr="008807C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перебігу вагітн</w:t>
      </w:r>
      <w:r>
        <w:rPr>
          <w:rFonts w:ascii="Times New Roman" w:hAnsi="Times New Roman" w:cs="Times New Roman"/>
          <w:sz w:val="28"/>
          <w:szCs w:val="28"/>
          <w:lang w:val="uk-UA"/>
        </w:rPr>
        <w:t>ості на тлі різних форм ЦМВІ</w:t>
      </w:r>
      <w:r w:rsidRPr="008807C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13BD3" w:rsidRDefault="008F6F69" w:rsidP="008067E9">
      <w:pPr>
        <w:spacing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F6F69">
        <w:rPr>
          <w:rFonts w:ascii="Times New Roman" w:hAnsi="Times New Roman"/>
          <w:b/>
          <w:color w:val="000000"/>
          <w:sz w:val="28"/>
          <w:szCs w:val="28"/>
          <w:lang w:val="uk-UA"/>
        </w:rPr>
        <w:t>Пацієнти та методи дослідження</w:t>
      </w: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8067E9">
        <w:rPr>
          <w:rFonts w:ascii="Times New Roman" w:hAnsi="Times New Roman"/>
          <w:color w:val="000000"/>
          <w:sz w:val="28"/>
          <w:szCs w:val="28"/>
          <w:lang w:val="uk-UA"/>
        </w:rPr>
        <w:t>П</w:t>
      </w:r>
      <w:r w:rsidR="00E13BD3" w:rsidRPr="0053748B">
        <w:rPr>
          <w:rFonts w:ascii="Times New Roman" w:hAnsi="Times New Roman"/>
          <w:color w:val="000000"/>
          <w:sz w:val="28"/>
          <w:szCs w:val="28"/>
          <w:lang w:val="uk-UA"/>
        </w:rPr>
        <w:t>рове</w:t>
      </w:r>
      <w:r w:rsidR="00E13BD3">
        <w:rPr>
          <w:rFonts w:ascii="Times New Roman" w:hAnsi="Times New Roman"/>
          <w:color w:val="000000"/>
          <w:sz w:val="28"/>
          <w:szCs w:val="28"/>
          <w:lang w:val="uk-UA"/>
        </w:rPr>
        <w:t>дено</w:t>
      </w:r>
      <w:r w:rsidR="00E13BD3" w:rsidRPr="0053748B">
        <w:rPr>
          <w:rFonts w:ascii="Times New Roman" w:hAnsi="Times New Roman"/>
          <w:color w:val="000000"/>
          <w:sz w:val="28"/>
          <w:szCs w:val="28"/>
          <w:lang w:val="uk-UA"/>
        </w:rPr>
        <w:t xml:space="preserve"> аналіз гормональних зсувів</w:t>
      </w:r>
      <w:r w:rsidR="00E13BD3">
        <w:rPr>
          <w:rFonts w:ascii="Times New Roman" w:hAnsi="Times New Roman"/>
          <w:color w:val="000000"/>
          <w:sz w:val="28"/>
          <w:szCs w:val="28"/>
          <w:lang w:val="uk-UA"/>
        </w:rPr>
        <w:t xml:space="preserve"> і функціональних змін у системі противірусного захисту</w:t>
      </w:r>
      <w:r w:rsidR="00E13BD3" w:rsidRPr="0053748B">
        <w:rPr>
          <w:rFonts w:ascii="Times New Roman" w:hAnsi="Times New Roman"/>
          <w:color w:val="000000"/>
          <w:sz w:val="28"/>
          <w:szCs w:val="28"/>
          <w:lang w:val="uk-UA"/>
        </w:rPr>
        <w:t xml:space="preserve">, які відбуваються у вагітних на тлі різних форм </w:t>
      </w:r>
      <w:r w:rsidR="00E13BD3">
        <w:rPr>
          <w:rFonts w:ascii="Times New Roman" w:hAnsi="Times New Roman"/>
          <w:color w:val="000000"/>
          <w:sz w:val="28"/>
          <w:szCs w:val="28"/>
          <w:lang w:val="uk-UA"/>
        </w:rPr>
        <w:t>ЦМВІ,</w:t>
      </w:r>
      <w:r w:rsidR="00E13BD3" w:rsidRPr="0053748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E13BD3" w:rsidRPr="003C67EF">
        <w:rPr>
          <w:rFonts w:ascii="Times New Roman" w:eastAsia="Arial Unicode MS" w:hAnsi="Times New Roman"/>
          <w:sz w:val="28"/>
          <w:szCs w:val="28"/>
          <w:lang w:val="uk-UA"/>
        </w:rPr>
        <w:t>відносно неінфікованих жінок</w:t>
      </w:r>
      <w:r w:rsidR="00E13BD3">
        <w:rPr>
          <w:rFonts w:ascii="Times New Roman" w:hAnsi="Times New Roman"/>
          <w:sz w:val="28"/>
          <w:szCs w:val="28"/>
          <w:lang w:val="uk-UA"/>
        </w:rPr>
        <w:t xml:space="preserve">: </w:t>
      </w:r>
      <w:r w:rsidR="00E13BD3" w:rsidRPr="00DE6A08">
        <w:rPr>
          <w:rFonts w:ascii="Times New Roman" w:hAnsi="Times New Roman"/>
          <w:color w:val="000000"/>
          <w:sz w:val="28"/>
          <w:lang w:val="uk-UA"/>
        </w:rPr>
        <w:t xml:space="preserve">17 </w:t>
      </w:r>
      <w:proofErr w:type="spellStart"/>
      <w:r w:rsidR="00E13BD3" w:rsidRPr="00DE6A08">
        <w:rPr>
          <w:rFonts w:ascii="Times New Roman" w:hAnsi="Times New Roman"/>
          <w:color w:val="000000"/>
          <w:sz w:val="28"/>
          <w:lang w:val="uk-UA"/>
        </w:rPr>
        <w:t>серонегативни</w:t>
      </w:r>
      <w:r w:rsidR="00E13BD3">
        <w:rPr>
          <w:rFonts w:ascii="Times New Roman" w:hAnsi="Times New Roman"/>
          <w:color w:val="000000"/>
          <w:sz w:val="28"/>
          <w:lang w:val="uk-UA"/>
        </w:rPr>
        <w:t>х</w:t>
      </w:r>
      <w:proofErr w:type="spellEnd"/>
      <w:r w:rsidR="00E13BD3" w:rsidRPr="00DE6A08">
        <w:rPr>
          <w:rFonts w:ascii="Times New Roman" w:hAnsi="Times New Roman"/>
          <w:color w:val="000000"/>
          <w:sz w:val="28"/>
          <w:lang w:val="uk-UA"/>
        </w:rPr>
        <w:t xml:space="preserve"> до ЦМВ жінок </w:t>
      </w:r>
      <w:r w:rsidR="00E13BD3">
        <w:rPr>
          <w:rFonts w:ascii="Times New Roman" w:hAnsi="Times New Roman"/>
          <w:color w:val="000000"/>
          <w:sz w:val="28"/>
          <w:lang w:val="uk-UA"/>
        </w:rPr>
        <w:t>(група 1);</w:t>
      </w:r>
      <w:r w:rsidR="00E13BD3" w:rsidRPr="00DE6A08">
        <w:rPr>
          <w:rFonts w:ascii="Times New Roman" w:hAnsi="Times New Roman"/>
          <w:color w:val="000000"/>
          <w:sz w:val="28"/>
          <w:lang w:val="uk-UA"/>
        </w:rPr>
        <w:t xml:space="preserve"> </w:t>
      </w:r>
      <w:r w:rsidR="00E13BD3">
        <w:rPr>
          <w:rFonts w:ascii="Times New Roman" w:hAnsi="Times New Roman"/>
          <w:color w:val="000000"/>
          <w:sz w:val="28"/>
          <w:lang w:val="uk-UA"/>
        </w:rPr>
        <w:t>19-ть з</w:t>
      </w:r>
      <w:r w:rsidR="00E13BD3" w:rsidRPr="00DE6A08">
        <w:rPr>
          <w:rFonts w:ascii="Times New Roman" w:hAnsi="Times New Roman"/>
          <w:color w:val="000000"/>
          <w:sz w:val="28"/>
          <w:lang w:val="uk-UA"/>
        </w:rPr>
        <w:t xml:space="preserve"> латентн</w:t>
      </w:r>
      <w:r w:rsidR="00E13BD3">
        <w:rPr>
          <w:rFonts w:ascii="Times New Roman" w:hAnsi="Times New Roman"/>
          <w:color w:val="000000"/>
          <w:sz w:val="28"/>
          <w:lang w:val="uk-UA"/>
        </w:rPr>
        <w:t>ою</w:t>
      </w:r>
      <w:r w:rsidR="00E13BD3" w:rsidRPr="00DE6A08">
        <w:rPr>
          <w:rFonts w:ascii="Times New Roman" w:hAnsi="Times New Roman"/>
          <w:color w:val="000000"/>
          <w:sz w:val="28"/>
          <w:lang w:val="uk-UA"/>
        </w:rPr>
        <w:t xml:space="preserve"> ЦМВІ </w:t>
      </w:r>
      <w:r w:rsidR="00E13BD3">
        <w:rPr>
          <w:rFonts w:ascii="Times New Roman" w:hAnsi="Times New Roman"/>
          <w:color w:val="000000"/>
          <w:sz w:val="28"/>
          <w:lang w:val="uk-UA"/>
        </w:rPr>
        <w:t xml:space="preserve">(група 2); </w:t>
      </w:r>
      <w:r w:rsidR="00E13BD3" w:rsidRPr="00DE6A08">
        <w:rPr>
          <w:rFonts w:ascii="Times New Roman" w:hAnsi="Times New Roman"/>
          <w:color w:val="000000"/>
          <w:sz w:val="28"/>
          <w:lang w:val="uk-UA"/>
        </w:rPr>
        <w:t>36-т</w:t>
      </w:r>
      <w:r w:rsidR="00E13BD3">
        <w:rPr>
          <w:rFonts w:ascii="Times New Roman" w:hAnsi="Times New Roman"/>
          <w:color w:val="000000"/>
          <w:sz w:val="28"/>
          <w:lang w:val="uk-UA"/>
        </w:rPr>
        <w:t>ь</w:t>
      </w:r>
      <w:r w:rsidR="00E13BD3" w:rsidRPr="00DE6A08">
        <w:rPr>
          <w:rFonts w:ascii="Times New Roman" w:hAnsi="Times New Roman"/>
          <w:color w:val="000000"/>
          <w:sz w:val="28"/>
          <w:lang w:val="uk-UA"/>
        </w:rPr>
        <w:t xml:space="preserve"> </w:t>
      </w:r>
      <w:r w:rsidR="00E13BD3">
        <w:rPr>
          <w:rFonts w:ascii="Times New Roman" w:hAnsi="Times New Roman"/>
          <w:color w:val="000000"/>
          <w:sz w:val="28"/>
          <w:lang w:val="uk-UA"/>
        </w:rPr>
        <w:t xml:space="preserve">з </w:t>
      </w:r>
      <w:r w:rsidR="00E13BD3" w:rsidRPr="00DE6A08">
        <w:rPr>
          <w:rFonts w:ascii="Times New Roman" w:hAnsi="Times New Roman"/>
          <w:color w:val="000000"/>
          <w:sz w:val="28"/>
          <w:lang w:val="uk-UA"/>
        </w:rPr>
        <w:t>активн</w:t>
      </w:r>
      <w:r w:rsidR="00E13BD3">
        <w:rPr>
          <w:rFonts w:ascii="Times New Roman" w:hAnsi="Times New Roman"/>
          <w:color w:val="000000"/>
          <w:sz w:val="28"/>
          <w:lang w:val="uk-UA"/>
        </w:rPr>
        <w:t>ою</w:t>
      </w:r>
      <w:r w:rsidR="00E13BD3" w:rsidRPr="00DE6A08">
        <w:rPr>
          <w:rFonts w:ascii="Times New Roman" w:hAnsi="Times New Roman"/>
          <w:color w:val="000000"/>
          <w:sz w:val="28"/>
          <w:lang w:val="uk-UA"/>
        </w:rPr>
        <w:t xml:space="preserve"> форм</w:t>
      </w:r>
      <w:r w:rsidR="00E13BD3">
        <w:rPr>
          <w:rFonts w:ascii="Times New Roman" w:hAnsi="Times New Roman"/>
          <w:color w:val="000000"/>
          <w:sz w:val="28"/>
          <w:lang w:val="uk-UA"/>
        </w:rPr>
        <w:t>ою</w:t>
      </w:r>
      <w:r w:rsidR="00E13BD3" w:rsidRPr="00DE6A08">
        <w:rPr>
          <w:rFonts w:ascii="Times New Roman" w:hAnsi="Times New Roman"/>
          <w:color w:val="000000"/>
          <w:sz w:val="28"/>
          <w:lang w:val="uk-UA"/>
        </w:rPr>
        <w:t xml:space="preserve"> ЦМВІ (група 3).</w:t>
      </w:r>
      <w:r w:rsidR="008067E9">
        <w:rPr>
          <w:rFonts w:ascii="Times New Roman" w:hAnsi="Times New Roman"/>
          <w:color w:val="000000"/>
          <w:sz w:val="28"/>
          <w:lang w:val="uk-UA"/>
        </w:rPr>
        <w:t xml:space="preserve"> </w:t>
      </w:r>
      <w:r w:rsidR="008067E9" w:rsidRPr="006E232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До комплексу обстеження було включено визначення в сироватці крові рівнів плацентарного </w:t>
      </w:r>
      <w:proofErr w:type="spellStart"/>
      <w:r w:rsidR="008067E9" w:rsidRPr="006E232C">
        <w:rPr>
          <w:rFonts w:ascii="Times New Roman" w:eastAsia="Calibri" w:hAnsi="Times New Roman" w:cs="Times New Roman"/>
          <w:sz w:val="28"/>
          <w:szCs w:val="28"/>
          <w:lang w:val="uk-UA"/>
        </w:rPr>
        <w:t>лактогену</w:t>
      </w:r>
      <w:proofErr w:type="spellEnd"/>
      <w:r w:rsidR="008067E9" w:rsidRPr="006E232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8067E9" w:rsidRPr="006E232C">
        <w:rPr>
          <w:rFonts w:ascii="Times New Roman" w:eastAsia="Calibri" w:hAnsi="Times New Roman" w:cs="Times New Roman"/>
          <w:sz w:val="28"/>
          <w:szCs w:val="28"/>
          <w:lang w:val="uk-UA"/>
        </w:rPr>
        <w:t>хоріонічного</w:t>
      </w:r>
      <w:proofErr w:type="spellEnd"/>
      <w:r w:rsidR="008067E9" w:rsidRPr="006E232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067E9" w:rsidRPr="006E232C">
        <w:rPr>
          <w:rFonts w:ascii="Times New Roman" w:eastAsia="Calibri" w:hAnsi="Times New Roman" w:cs="Times New Roman"/>
          <w:sz w:val="28"/>
          <w:szCs w:val="28"/>
          <w:lang w:val="uk-UA"/>
        </w:rPr>
        <w:t>гонадотропіну</w:t>
      </w:r>
      <w:proofErr w:type="spellEnd"/>
      <w:r w:rsidR="008067E9" w:rsidRPr="006E232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8067E9" w:rsidRPr="006E232C">
        <w:rPr>
          <w:rFonts w:ascii="Times New Roman" w:eastAsia="Calibri" w:hAnsi="Times New Roman" w:cs="Times New Roman"/>
          <w:sz w:val="28"/>
          <w:szCs w:val="28"/>
          <w:lang w:val="uk-UA"/>
        </w:rPr>
        <w:t>естріолу</w:t>
      </w:r>
      <w:proofErr w:type="spellEnd"/>
      <w:r w:rsidR="008067E9" w:rsidRPr="006E232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8067E9" w:rsidRPr="006E232C">
        <w:rPr>
          <w:rFonts w:ascii="Times New Roman" w:eastAsia="Calibri" w:hAnsi="Times New Roman" w:cs="Times New Roman"/>
          <w:sz w:val="28"/>
          <w:szCs w:val="28"/>
          <w:lang w:val="uk-UA"/>
        </w:rPr>
        <w:t>кортизолу</w:t>
      </w:r>
      <w:proofErr w:type="spellEnd"/>
      <w:r w:rsidR="008067E9" w:rsidRPr="006E232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8067E9" w:rsidRPr="006E232C">
        <w:rPr>
          <w:rFonts w:ascii="Times New Roman" w:eastAsia="Calibri" w:hAnsi="Times New Roman" w:cs="Times New Roman"/>
          <w:sz w:val="28"/>
          <w:szCs w:val="28"/>
          <w:lang w:val="uk-UA"/>
        </w:rPr>
        <w:t>ІНФ</w:t>
      </w:r>
      <w:proofErr w:type="spellEnd"/>
      <w:r w:rsidR="008067E9" w:rsidRPr="006E232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γ</w:t>
      </w:r>
      <w:r w:rsidR="008067E9">
        <w:rPr>
          <w:rFonts w:ascii="Times New Roman" w:eastAsia="Calibri" w:hAnsi="Times New Roman" w:cs="Times New Roman"/>
          <w:sz w:val="28"/>
          <w:szCs w:val="28"/>
          <w:lang w:val="uk-UA"/>
        </w:rPr>
        <w:t>, відсоткових</w:t>
      </w:r>
      <w:r w:rsidR="008067E9" w:rsidRPr="006E232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показник</w:t>
      </w:r>
      <w:r w:rsidR="008067E9">
        <w:rPr>
          <w:rFonts w:ascii="Times New Roman" w:eastAsia="Calibri" w:hAnsi="Times New Roman" w:cs="Times New Roman"/>
          <w:sz w:val="28"/>
          <w:szCs w:val="28"/>
          <w:lang w:val="uk-UA"/>
        </w:rPr>
        <w:t>ів</w:t>
      </w:r>
      <w:r w:rsidR="008067E9" w:rsidRPr="006E232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 кільк</w:t>
      </w:r>
      <w:r w:rsidR="008067E9">
        <w:rPr>
          <w:rFonts w:ascii="Times New Roman" w:eastAsia="Calibri" w:hAnsi="Times New Roman" w:cs="Times New Roman"/>
          <w:sz w:val="28"/>
          <w:szCs w:val="28"/>
          <w:lang w:val="uk-UA"/>
        </w:rPr>
        <w:t>о</w:t>
      </w:r>
      <w:r w:rsidR="008067E9" w:rsidRPr="006E232C">
        <w:rPr>
          <w:rFonts w:ascii="Times New Roman" w:eastAsia="Calibri" w:hAnsi="Times New Roman" w:cs="Times New Roman"/>
          <w:sz w:val="28"/>
          <w:szCs w:val="28"/>
          <w:lang w:val="uk-UA"/>
        </w:rPr>
        <w:t>ст</w:t>
      </w:r>
      <w:r w:rsidR="008067E9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8067E9" w:rsidRPr="006E232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8067E9" w:rsidRPr="006E232C">
        <w:rPr>
          <w:rFonts w:ascii="Times New Roman" w:eastAsia="Calibri" w:hAnsi="Times New Roman" w:cs="Times New Roman"/>
          <w:sz w:val="28"/>
          <w:szCs w:val="28"/>
          <w:lang w:val="en-US"/>
        </w:rPr>
        <w:t>CD</w:t>
      </w:r>
      <w:r w:rsidR="008067E9" w:rsidRPr="006E232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3+, </w:t>
      </w:r>
      <w:r w:rsidR="008067E9" w:rsidRPr="006E232C">
        <w:rPr>
          <w:rFonts w:ascii="Times New Roman" w:eastAsia="Calibri" w:hAnsi="Times New Roman" w:cs="Times New Roman"/>
          <w:sz w:val="28"/>
          <w:szCs w:val="28"/>
          <w:lang w:val="en-US"/>
        </w:rPr>
        <w:t>CD</w:t>
      </w:r>
      <w:r w:rsidR="008067E9" w:rsidRPr="006E232C">
        <w:rPr>
          <w:rFonts w:ascii="Times New Roman" w:eastAsia="Calibri" w:hAnsi="Times New Roman" w:cs="Times New Roman"/>
          <w:sz w:val="28"/>
          <w:szCs w:val="28"/>
          <w:lang w:val="uk-UA"/>
        </w:rPr>
        <w:t>3+</w:t>
      </w:r>
      <w:r w:rsidR="008067E9" w:rsidRPr="006E232C">
        <w:rPr>
          <w:rFonts w:ascii="Times New Roman" w:eastAsia="Calibri" w:hAnsi="Times New Roman" w:cs="Times New Roman"/>
          <w:sz w:val="28"/>
          <w:szCs w:val="28"/>
          <w:lang w:val="en-US"/>
        </w:rPr>
        <w:t>CD</w:t>
      </w:r>
      <w:r w:rsidR="008067E9" w:rsidRPr="006E232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4+, </w:t>
      </w:r>
      <w:r w:rsidR="008067E9" w:rsidRPr="006E232C">
        <w:rPr>
          <w:rFonts w:ascii="Times New Roman" w:eastAsia="Calibri" w:hAnsi="Times New Roman" w:cs="Times New Roman"/>
          <w:sz w:val="28"/>
          <w:szCs w:val="28"/>
          <w:lang w:val="en-US"/>
        </w:rPr>
        <w:t>CD</w:t>
      </w:r>
      <w:r w:rsidR="008067E9" w:rsidRPr="006E232C">
        <w:rPr>
          <w:rFonts w:ascii="Times New Roman" w:eastAsia="Calibri" w:hAnsi="Times New Roman" w:cs="Times New Roman"/>
          <w:sz w:val="28"/>
          <w:szCs w:val="28"/>
          <w:lang w:val="uk-UA"/>
        </w:rPr>
        <w:t>3+</w:t>
      </w:r>
      <w:r w:rsidR="008067E9" w:rsidRPr="006E232C">
        <w:rPr>
          <w:rFonts w:ascii="Times New Roman" w:eastAsia="Calibri" w:hAnsi="Times New Roman" w:cs="Times New Roman"/>
          <w:sz w:val="28"/>
          <w:szCs w:val="28"/>
          <w:lang w:val="en-US"/>
        </w:rPr>
        <w:t>CD</w:t>
      </w:r>
      <w:r w:rsidR="008067E9" w:rsidRPr="006E232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8+ </w:t>
      </w:r>
      <w:r w:rsidR="008067E9"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лімфоцитів та </w:t>
      </w:r>
      <w:proofErr w:type="spellStart"/>
      <w:r w:rsidR="008067E9"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>імунорегуляторним</w:t>
      </w:r>
      <w:proofErr w:type="spellEnd"/>
      <w:r w:rsidR="008067E9"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індексом (</w:t>
      </w:r>
      <w:r w:rsidR="008067E9" w:rsidRPr="005A631C">
        <w:rPr>
          <w:rFonts w:ascii="Times New Roman" w:eastAsia="Calibri" w:hAnsi="Times New Roman" w:cs="Times New Roman"/>
          <w:sz w:val="28"/>
          <w:szCs w:val="28"/>
          <w:lang w:val="en-US"/>
        </w:rPr>
        <w:t>CD</w:t>
      </w:r>
      <w:r w:rsidR="008067E9"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>3+</w:t>
      </w:r>
      <w:r w:rsidR="008067E9" w:rsidRPr="005A631C">
        <w:rPr>
          <w:rFonts w:ascii="Times New Roman" w:eastAsia="Calibri" w:hAnsi="Times New Roman" w:cs="Times New Roman"/>
          <w:sz w:val="28"/>
          <w:szCs w:val="28"/>
          <w:lang w:val="en-US"/>
        </w:rPr>
        <w:t>CD</w:t>
      </w:r>
      <w:r w:rsidR="008067E9"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>4+/</w:t>
      </w:r>
      <w:r w:rsidR="008067E9" w:rsidRPr="005A631C">
        <w:rPr>
          <w:rFonts w:ascii="Times New Roman" w:eastAsia="Calibri" w:hAnsi="Times New Roman" w:cs="Times New Roman"/>
          <w:sz w:val="28"/>
          <w:szCs w:val="28"/>
          <w:lang w:val="en-US"/>
        </w:rPr>
        <w:t>CD</w:t>
      </w:r>
      <w:r w:rsidR="008067E9"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>3+</w:t>
      </w:r>
      <w:r w:rsidR="008067E9" w:rsidRPr="005A631C">
        <w:rPr>
          <w:rFonts w:ascii="Times New Roman" w:eastAsia="Calibri" w:hAnsi="Times New Roman" w:cs="Times New Roman"/>
          <w:sz w:val="28"/>
          <w:szCs w:val="28"/>
          <w:lang w:val="en-US"/>
        </w:rPr>
        <w:t>CD</w:t>
      </w:r>
      <w:r w:rsidR="008067E9"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>8+).</w:t>
      </w:r>
      <w:r w:rsidR="008067E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</w:t>
      </w:r>
      <w:r w:rsidR="008067E9"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метою встановлення найбільш інформативних </w:t>
      </w:r>
      <w:r w:rsidR="008067E9" w:rsidRPr="005A631C">
        <w:rPr>
          <w:rFonts w:ascii="Times New Roman" w:hAnsi="Times New Roman" w:cs="Times New Roman"/>
          <w:sz w:val="28"/>
          <w:szCs w:val="28"/>
          <w:lang w:val="uk-UA"/>
        </w:rPr>
        <w:t>ранніх показників формування ПД у вагітних на тлі</w:t>
      </w:r>
      <w:r w:rsidR="008067E9"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8067E9" w:rsidRPr="005A631C">
        <w:rPr>
          <w:rFonts w:ascii="Times New Roman" w:hAnsi="Times New Roman" w:cs="Times New Roman"/>
          <w:sz w:val="28"/>
          <w:szCs w:val="28"/>
          <w:lang w:val="uk-UA"/>
        </w:rPr>
        <w:t xml:space="preserve">активних форм </w:t>
      </w:r>
      <w:r w:rsidR="008067E9"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>ЦМВ</w:t>
      </w:r>
      <w:r w:rsidR="008067E9" w:rsidRPr="005A631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067E9"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й об’єктивізації </w:t>
      </w:r>
      <w:r w:rsidR="008067E9" w:rsidRPr="005A631C">
        <w:rPr>
          <w:rFonts w:ascii="Times New Roman" w:hAnsi="Times New Roman" w:cs="Times New Roman"/>
          <w:sz w:val="28"/>
          <w:szCs w:val="28"/>
          <w:lang w:val="uk-UA"/>
        </w:rPr>
        <w:t xml:space="preserve">прогнозування </w:t>
      </w:r>
      <w:r w:rsidR="008067E9">
        <w:rPr>
          <w:rFonts w:ascii="Times New Roman" w:hAnsi="Times New Roman" w:cs="Times New Roman"/>
          <w:sz w:val="28"/>
          <w:szCs w:val="28"/>
          <w:lang w:val="uk-UA"/>
        </w:rPr>
        <w:t xml:space="preserve">виникнення </w:t>
      </w:r>
      <w:r w:rsidR="008067E9" w:rsidRPr="005A631C">
        <w:rPr>
          <w:rFonts w:ascii="Times New Roman" w:hAnsi="Times New Roman" w:cs="Times New Roman"/>
          <w:sz w:val="28"/>
          <w:szCs w:val="28"/>
          <w:lang w:val="uk-UA"/>
        </w:rPr>
        <w:t xml:space="preserve">такого патологічного стану </w:t>
      </w:r>
      <w:r w:rsidR="008067E9"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використали багатофакторний </w:t>
      </w:r>
      <w:proofErr w:type="spellStart"/>
      <w:r w:rsidR="008067E9"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>дискримінантний</w:t>
      </w:r>
      <w:proofErr w:type="spellEnd"/>
      <w:r w:rsidR="008067E9" w:rsidRPr="005A631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аналіз.</w:t>
      </w:r>
    </w:p>
    <w:p w:rsidR="008067E9" w:rsidRDefault="008F6F69" w:rsidP="00E13BD3">
      <w:pPr>
        <w:spacing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5B0918">
        <w:rPr>
          <w:rFonts w:ascii="Times New Roman" w:eastAsia="Calibri" w:hAnsi="Times New Roman" w:cs="Times New Roman"/>
          <w:b/>
          <w:sz w:val="28"/>
          <w:szCs w:val="28"/>
          <w:lang w:val="uk-UA"/>
        </w:rPr>
        <w:t>Результати та їх обговорення</w:t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67E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8067E9"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 вагітних з гострими формами ЦМВІ виявлений </w:t>
      </w:r>
      <w:r w:rsidR="008067E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8067E9" w:rsidRPr="002B524A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8067E9">
        <w:rPr>
          <w:rFonts w:ascii="Times New Roman" w:hAnsi="Times New Roman" w:cs="Times New Roman"/>
          <w:sz w:val="28"/>
          <w:szCs w:val="28"/>
          <w:lang w:val="uk-UA"/>
        </w:rPr>
        <w:t>сбаланс «плацентарних гормонів»:</w:t>
      </w:r>
      <w:r w:rsidR="008067E9"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 зниження вмісту </w:t>
      </w:r>
      <w:proofErr w:type="spellStart"/>
      <w:r w:rsidR="008067E9" w:rsidRPr="002B524A">
        <w:rPr>
          <w:rFonts w:ascii="Times New Roman" w:hAnsi="Times New Roman" w:cs="Times New Roman"/>
          <w:sz w:val="28"/>
          <w:szCs w:val="28"/>
          <w:lang w:val="uk-UA"/>
        </w:rPr>
        <w:t>хоріонічного</w:t>
      </w:r>
      <w:proofErr w:type="spellEnd"/>
      <w:r w:rsidR="008067E9"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067E9" w:rsidRPr="002B524A">
        <w:rPr>
          <w:rFonts w:ascii="Times New Roman" w:hAnsi="Times New Roman" w:cs="Times New Roman"/>
          <w:sz w:val="28"/>
          <w:szCs w:val="28"/>
          <w:lang w:val="uk-UA"/>
        </w:rPr>
        <w:t>гонадотропіну</w:t>
      </w:r>
      <w:proofErr w:type="spellEnd"/>
      <w:r w:rsidR="008067E9"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 на тлі зростання рівня </w:t>
      </w:r>
      <w:proofErr w:type="spellStart"/>
      <w:r w:rsidR="008067E9" w:rsidRPr="002B524A">
        <w:rPr>
          <w:rFonts w:ascii="Times New Roman" w:hAnsi="Times New Roman" w:cs="Times New Roman"/>
          <w:sz w:val="28"/>
          <w:szCs w:val="28"/>
          <w:lang w:val="uk-UA"/>
        </w:rPr>
        <w:t>естріолу</w:t>
      </w:r>
      <w:proofErr w:type="spellEnd"/>
      <w:r w:rsidR="008067E9"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 крові,</w:t>
      </w:r>
      <w:r w:rsidR="008067E9">
        <w:rPr>
          <w:rFonts w:ascii="Times New Roman" w:hAnsi="Times New Roman" w:cs="Times New Roman"/>
          <w:sz w:val="28"/>
          <w:szCs w:val="28"/>
          <w:lang w:val="uk-UA"/>
        </w:rPr>
        <w:t xml:space="preserve"> а також </w:t>
      </w:r>
      <w:r w:rsidR="008067E9"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найвищий рівень «стресового» гормону </w:t>
      </w:r>
      <w:proofErr w:type="spellStart"/>
      <w:r w:rsidR="008067E9" w:rsidRPr="002B524A">
        <w:rPr>
          <w:rFonts w:ascii="Times New Roman" w:hAnsi="Times New Roman" w:cs="Times New Roman"/>
          <w:sz w:val="28"/>
          <w:szCs w:val="28"/>
          <w:lang w:val="uk-UA"/>
        </w:rPr>
        <w:t>кортизолу</w:t>
      </w:r>
      <w:proofErr w:type="spellEnd"/>
      <w:r w:rsidR="008067E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067E9" w:rsidRPr="002B52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67E9">
        <w:rPr>
          <w:rFonts w:ascii="Times New Roman" w:hAnsi="Times New Roman" w:cs="Times New Roman"/>
          <w:sz w:val="28"/>
          <w:szCs w:val="28"/>
          <w:lang w:val="uk-UA"/>
        </w:rPr>
        <w:t xml:space="preserve">Ці зсуви були </w:t>
      </w:r>
      <w:r w:rsidR="008067E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максимальними при наявності </w:t>
      </w:r>
      <w:proofErr w:type="spellStart"/>
      <w:r w:rsidR="008067E9">
        <w:rPr>
          <w:rFonts w:ascii="Times New Roman" w:hAnsi="Times New Roman" w:cs="Times New Roman"/>
          <w:sz w:val="28"/>
          <w:szCs w:val="28"/>
          <w:lang w:val="uk-UA"/>
        </w:rPr>
        <w:t>сонографічних</w:t>
      </w:r>
      <w:proofErr w:type="spellEnd"/>
      <w:r w:rsidR="008067E9">
        <w:rPr>
          <w:rFonts w:ascii="Times New Roman" w:hAnsi="Times New Roman" w:cs="Times New Roman"/>
          <w:sz w:val="28"/>
          <w:szCs w:val="28"/>
          <w:lang w:val="uk-UA"/>
        </w:rPr>
        <w:t xml:space="preserve"> ознак плацентарної </w:t>
      </w:r>
      <w:proofErr w:type="spellStart"/>
      <w:r w:rsidR="008067E9">
        <w:rPr>
          <w:rFonts w:ascii="Times New Roman" w:hAnsi="Times New Roman" w:cs="Times New Roman"/>
          <w:sz w:val="28"/>
          <w:szCs w:val="28"/>
          <w:lang w:val="uk-UA"/>
        </w:rPr>
        <w:t>дисфункції</w:t>
      </w:r>
      <w:proofErr w:type="spellEnd"/>
      <w:r w:rsidR="008067E9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67E9">
        <w:rPr>
          <w:rFonts w:ascii="Times New Roman" w:hAnsi="Times New Roman" w:cs="Times New Roman"/>
          <w:sz w:val="28"/>
          <w:szCs w:val="28"/>
          <w:lang w:val="uk-UA"/>
        </w:rPr>
        <w:t xml:space="preserve">У пацієнток з активними формами ЦМВІ </w:t>
      </w:r>
      <w:proofErr w:type="spellStart"/>
      <w:r w:rsidR="008067E9">
        <w:rPr>
          <w:rFonts w:ascii="Times New Roman" w:hAnsi="Times New Roman" w:cs="Times New Roman"/>
          <w:sz w:val="28"/>
          <w:szCs w:val="28"/>
          <w:lang w:val="uk-UA"/>
        </w:rPr>
        <w:t>иявлений</w:t>
      </w:r>
      <w:proofErr w:type="spellEnd"/>
      <w:r w:rsidR="008067E9">
        <w:rPr>
          <w:rFonts w:ascii="Times New Roman" w:hAnsi="Times New Roman" w:cs="Times New Roman"/>
          <w:sz w:val="28"/>
          <w:szCs w:val="28"/>
          <w:lang w:val="uk-UA"/>
        </w:rPr>
        <w:t xml:space="preserve"> також </w:t>
      </w:r>
      <w:r w:rsidR="008067E9"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дисбаланс у </w:t>
      </w:r>
      <w:proofErr w:type="spellStart"/>
      <w:r w:rsidR="008067E9"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субпопуляціях</w:t>
      </w:r>
      <w:proofErr w:type="spellEnd"/>
      <w:r w:rsidR="008067E9"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лімфоцитів</w:t>
      </w:r>
      <w:r w:rsidR="008067E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із значущім зниженням </w:t>
      </w:r>
      <w:proofErr w:type="spellStart"/>
      <w:r w:rsidR="008067E9"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імунорегуляторного</w:t>
      </w:r>
      <w:proofErr w:type="spellEnd"/>
      <w:r w:rsidR="008067E9"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індексу</w:t>
      </w:r>
      <w:r w:rsidR="008067E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 </w:t>
      </w:r>
      <w:r w:rsidR="008067E9"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дворазов</w:t>
      </w:r>
      <w:r w:rsidR="008067E9">
        <w:rPr>
          <w:rFonts w:ascii="Times New Roman" w:hAnsi="Times New Roman" w:cs="Times New Roman"/>
          <w:color w:val="000000"/>
          <w:sz w:val="28"/>
          <w:szCs w:val="28"/>
          <w:lang w:val="uk-UA"/>
        </w:rPr>
        <w:t>им</w:t>
      </w:r>
      <w:r w:rsidR="008067E9"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підвищення</w:t>
      </w:r>
      <w:r w:rsidR="008067E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м </w:t>
      </w:r>
      <w:r w:rsidR="008067E9"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вмісту </w:t>
      </w:r>
      <w:proofErr w:type="spellStart"/>
      <w:r w:rsidR="008067E9" w:rsidRPr="006E232C">
        <w:rPr>
          <w:rFonts w:ascii="Times New Roman" w:eastAsia="Calibri" w:hAnsi="Times New Roman" w:cs="Times New Roman"/>
          <w:sz w:val="28"/>
          <w:szCs w:val="28"/>
          <w:lang w:val="uk-UA"/>
        </w:rPr>
        <w:t>ІНФ</w:t>
      </w:r>
      <w:proofErr w:type="spellEnd"/>
      <w:r w:rsidR="008067E9" w:rsidRPr="006E232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γ</w:t>
      </w:r>
      <w:r w:rsidR="008067E9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8F6F69" w:rsidRDefault="008F6F69" w:rsidP="00E13BD3">
      <w:pPr>
        <w:spacing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Проведений </w:t>
      </w:r>
      <w:proofErr w:type="spellStart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багатофактортий</w:t>
      </w:r>
      <w:proofErr w:type="spellEnd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дискримінантний</w:t>
      </w:r>
      <w:proofErr w:type="spellEnd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аналіз показав, що у вагітних на тлі активних форм ЦМВІ найбільш інформативними відносно ранньої діагностики ПД були рівні </w:t>
      </w:r>
      <w:proofErr w:type="spellStart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естріолу</w:t>
      </w:r>
      <w:proofErr w:type="spellEnd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хоріонічного</w:t>
      </w:r>
      <w:proofErr w:type="spellEnd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гонадотропіну</w:t>
      </w:r>
      <w:proofErr w:type="spellEnd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 плацентарного </w:t>
      </w:r>
      <w:proofErr w:type="spellStart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лактогену</w:t>
      </w:r>
      <w:proofErr w:type="spellEnd"/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 показники функціонування противірусного захисту – відсоток </w:t>
      </w:r>
      <w:r w:rsidRPr="002B524A">
        <w:rPr>
          <w:rFonts w:ascii="Times New Roman" w:hAnsi="Times New Roman" w:cs="Times New Roman"/>
          <w:color w:val="000000"/>
          <w:sz w:val="28"/>
          <w:szCs w:val="28"/>
          <w:lang w:val="en-US"/>
        </w:rPr>
        <w:t>CD</w:t>
      </w:r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3+</w:t>
      </w:r>
      <w:r w:rsidRPr="002B524A">
        <w:rPr>
          <w:rFonts w:ascii="Times New Roman" w:hAnsi="Times New Roman" w:cs="Times New Roman"/>
          <w:color w:val="000000"/>
          <w:sz w:val="28"/>
          <w:szCs w:val="28"/>
          <w:lang w:val="en-US"/>
        </w:rPr>
        <w:t>CD</w:t>
      </w:r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4+ лімфоцитів та вміст ІНФ-γ крові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Базуючись на отриманих розрахунках було сформовано ліні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йні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дискримінантні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формули </w:t>
      </w:r>
      <w:r w:rsidRPr="002B524A">
        <w:rPr>
          <w:rFonts w:ascii="Times New Roman" w:hAnsi="Times New Roman" w:cs="Times New Roman"/>
          <w:color w:val="000000"/>
          <w:sz w:val="28"/>
          <w:szCs w:val="28"/>
          <w:lang w:val="uk-UA"/>
        </w:rPr>
        <w:t>відносно вірогідності наявності ПД та її відсутності на тлі активної форми ЦМВІ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8F6F69" w:rsidRDefault="008F6F69" w:rsidP="008F6F69">
      <w:p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B434ED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: </w:t>
      </w:r>
      <w:r w:rsidRPr="008F6F69">
        <w:rPr>
          <w:rFonts w:ascii="Times New Roman" w:hAnsi="Times New Roman" w:cs="Times New Roman"/>
          <w:sz w:val="28"/>
          <w:szCs w:val="28"/>
          <w:lang w:val="uk-UA"/>
        </w:rPr>
        <w:t>відмічений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8F6F69">
        <w:rPr>
          <w:rFonts w:ascii="Times New Roman" w:hAnsi="Times New Roman" w:cs="Times New Roman"/>
          <w:sz w:val="28"/>
          <w:szCs w:val="28"/>
          <w:lang w:val="uk-UA"/>
        </w:rPr>
        <w:t xml:space="preserve">дисбаланс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функціонування гормональної та імунної системи вагітних з активними формами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цитомегаловірусної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інфекції </w:t>
      </w:r>
      <w:r>
        <w:rPr>
          <w:rFonts w:ascii="Times New Roman" w:hAnsi="Times New Roman" w:cs="Times New Roman"/>
          <w:sz w:val="28"/>
          <w:lang w:val="uk-UA"/>
        </w:rPr>
        <w:t xml:space="preserve">асоційовані з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сонографічними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проявами плацентарної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дисфункції</w:t>
      </w:r>
      <w:proofErr w:type="spellEnd"/>
      <w:r w:rsidRPr="008173CA">
        <w:rPr>
          <w:rFonts w:ascii="Times New Roman" w:hAnsi="Times New Roman" w:cs="Times New Roman"/>
          <w:sz w:val="28"/>
          <w:lang w:val="uk-UA"/>
        </w:rPr>
        <w:t>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Використання запропонованих лінійних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дискримінантних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функцій дає змогу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об’єктивізувати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прогнозування та ранню діагностику плацентарної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дисфункції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у вагітних з ЦМВІ.</w:t>
      </w:r>
    </w:p>
    <w:p w:rsidR="00BE4964" w:rsidRPr="00BE4964" w:rsidRDefault="00BE4964" w:rsidP="00BE496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E4964">
        <w:rPr>
          <w:rFonts w:ascii="Times New Roman" w:hAnsi="Times New Roman" w:cs="Times New Roman"/>
          <w:b/>
          <w:sz w:val="28"/>
          <w:szCs w:val="28"/>
          <w:lang w:val="uk-UA"/>
        </w:rPr>
        <w:t>Ключові слова: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цитомегаловірусна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інфекція, вагітні, плацентарна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дисфункція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прогнозування</w:t>
      </w:r>
    </w:p>
    <w:p w:rsidR="00BE4964" w:rsidRPr="008173CA" w:rsidRDefault="00BE4964" w:rsidP="008F6F69">
      <w:p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sectPr w:rsidR="00BE4964" w:rsidRPr="008173CA" w:rsidSect="002D3F6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F27720D"/>
    <w:multiLevelType w:val="hybridMultilevel"/>
    <w:tmpl w:val="4D424F8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7355922"/>
    <w:multiLevelType w:val="hybridMultilevel"/>
    <w:tmpl w:val="5ADABFB6"/>
    <w:lvl w:ilvl="0" w:tplc="2AAA1614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5B841D65"/>
    <w:multiLevelType w:val="hybridMultilevel"/>
    <w:tmpl w:val="1B0024C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proofState w:spelling="clean" w:grammar="clean"/>
  <w:defaultTabStop w:val="708"/>
  <w:characterSpacingControl w:val="doNotCompress"/>
  <w:compat/>
  <w:rsids>
    <w:rsidRoot w:val="008807C5"/>
    <w:rsid w:val="000022A2"/>
    <w:rsid w:val="00020DBC"/>
    <w:rsid w:val="00025EE7"/>
    <w:rsid w:val="00041BAD"/>
    <w:rsid w:val="0006167A"/>
    <w:rsid w:val="00061EC9"/>
    <w:rsid w:val="00080501"/>
    <w:rsid w:val="000920F6"/>
    <w:rsid w:val="00092B61"/>
    <w:rsid w:val="000A0726"/>
    <w:rsid w:val="000B59FA"/>
    <w:rsid w:val="000C610A"/>
    <w:rsid w:val="000D52B8"/>
    <w:rsid w:val="000E0CAB"/>
    <w:rsid w:val="000E6748"/>
    <w:rsid w:val="000F0850"/>
    <w:rsid w:val="000F3BE5"/>
    <w:rsid w:val="00103F95"/>
    <w:rsid w:val="00111FCB"/>
    <w:rsid w:val="001165FD"/>
    <w:rsid w:val="00117E44"/>
    <w:rsid w:val="00117E7A"/>
    <w:rsid w:val="00121358"/>
    <w:rsid w:val="001249D8"/>
    <w:rsid w:val="00135107"/>
    <w:rsid w:val="00142738"/>
    <w:rsid w:val="00152275"/>
    <w:rsid w:val="00152FC7"/>
    <w:rsid w:val="001705DA"/>
    <w:rsid w:val="001B4ED9"/>
    <w:rsid w:val="001C1D85"/>
    <w:rsid w:val="001C4207"/>
    <w:rsid w:val="001C52F9"/>
    <w:rsid w:val="001C7B1F"/>
    <w:rsid w:val="001D030D"/>
    <w:rsid w:val="001D5ADE"/>
    <w:rsid w:val="001E1601"/>
    <w:rsid w:val="001E7C6C"/>
    <w:rsid w:val="00205105"/>
    <w:rsid w:val="00206D8C"/>
    <w:rsid w:val="002076EA"/>
    <w:rsid w:val="00230362"/>
    <w:rsid w:val="002356BA"/>
    <w:rsid w:val="0024195F"/>
    <w:rsid w:val="00244479"/>
    <w:rsid w:val="0026578C"/>
    <w:rsid w:val="002708D3"/>
    <w:rsid w:val="00282B9E"/>
    <w:rsid w:val="00282DA5"/>
    <w:rsid w:val="0028433A"/>
    <w:rsid w:val="00290C6A"/>
    <w:rsid w:val="00295AA2"/>
    <w:rsid w:val="002B06D0"/>
    <w:rsid w:val="002B524A"/>
    <w:rsid w:val="002C5B2D"/>
    <w:rsid w:val="002C699E"/>
    <w:rsid w:val="002D16F0"/>
    <w:rsid w:val="002D3F66"/>
    <w:rsid w:val="002D7EBB"/>
    <w:rsid w:val="002E492A"/>
    <w:rsid w:val="002E618A"/>
    <w:rsid w:val="002F170B"/>
    <w:rsid w:val="002F2341"/>
    <w:rsid w:val="002F5077"/>
    <w:rsid w:val="002F5E12"/>
    <w:rsid w:val="00301E7A"/>
    <w:rsid w:val="00305FFE"/>
    <w:rsid w:val="003062C4"/>
    <w:rsid w:val="00310AB0"/>
    <w:rsid w:val="00315C6D"/>
    <w:rsid w:val="00316B8C"/>
    <w:rsid w:val="00323D60"/>
    <w:rsid w:val="003242EA"/>
    <w:rsid w:val="00324EDD"/>
    <w:rsid w:val="00326A7F"/>
    <w:rsid w:val="00327E58"/>
    <w:rsid w:val="00334EE3"/>
    <w:rsid w:val="00342052"/>
    <w:rsid w:val="00342D8B"/>
    <w:rsid w:val="00353E11"/>
    <w:rsid w:val="00355147"/>
    <w:rsid w:val="00366F7D"/>
    <w:rsid w:val="00393490"/>
    <w:rsid w:val="003A5F02"/>
    <w:rsid w:val="003B3BFE"/>
    <w:rsid w:val="003B73E4"/>
    <w:rsid w:val="003D1C42"/>
    <w:rsid w:val="003D2E0E"/>
    <w:rsid w:val="003D3F7C"/>
    <w:rsid w:val="003D4954"/>
    <w:rsid w:val="003D5248"/>
    <w:rsid w:val="003D5F44"/>
    <w:rsid w:val="003E1D41"/>
    <w:rsid w:val="003E27FD"/>
    <w:rsid w:val="003E54CC"/>
    <w:rsid w:val="003F3289"/>
    <w:rsid w:val="004018B4"/>
    <w:rsid w:val="00405370"/>
    <w:rsid w:val="00407A4C"/>
    <w:rsid w:val="004174CA"/>
    <w:rsid w:val="00433AD1"/>
    <w:rsid w:val="00441773"/>
    <w:rsid w:val="0045393D"/>
    <w:rsid w:val="004706DC"/>
    <w:rsid w:val="00481613"/>
    <w:rsid w:val="004A5CA7"/>
    <w:rsid w:val="004B14C3"/>
    <w:rsid w:val="004C1D00"/>
    <w:rsid w:val="004D10E8"/>
    <w:rsid w:val="004E76E6"/>
    <w:rsid w:val="00503F1E"/>
    <w:rsid w:val="00535845"/>
    <w:rsid w:val="00540004"/>
    <w:rsid w:val="00541ADC"/>
    <w:rsid w:val="00546AFC"/>
    <w:rsid w:val="0056509B"/>
    <w:rsid w:val="00565A9E"/>
    <w:rsid w:val="00567FB8"/>
    <w:rsid w:val="00573AAF"/>
    <w:rsid w:val="005768E0"/>
    <w:rsid w:val="00587E9F"/>
    <w:rsid w:val="00596E8A"/>
    <w:rsid w:val="00597ADB"/>
    <w:rsid w:val="005A0A0D"/>
    <w:rsid w:val="005A157C"/>
    <w:rsid w:val="005A6285"/>
    <w:rsid w:val="005A631C"/>
    <w:rsid w:val="005B0918"/>
    <w:rsid w:val="005C116A"/>
    <w:rsid w:val="005C1A11"/>
    <w:rsid w:val="005D1282"/>
    <w:rsid w:val="005D4A1C"/>
    <w:rsid w:val="005D6CA7"/>
    <w:rsid w:val="005E1014"/>
    <w:rsid w:val="005E1FE3"/>
    <w:rsid w:val="005E2BE1"/>
    <w:rsid w:val="005F0F48"/>
    <w:rsid w:val="005F45F2"/>
    <w:rsid w:val="00600122"/>
    <w:rsid w:val="00603EBE"/>
    <w:rsid w:val="00607D77"/>
    <w:rsid w:val="00634FB4"/>
    <w:rsid w:val="00642ED5"/>
    <w:rsid w:val="0065424F"/>
    <w:rsid w:val="006601AF"/>
    <w:rsid w:val="00661785"/>
    <w:rsid w:val="00685EB2"/>
    <w:rsid w:val="0069001B"/>
    <w:rsid w:val="006A2DA2"/>
    <w:rsid w:val="006A653F"/>
    <w:rsid w:val="006B59E4"/>
    <w:rsid w:val="006C4AD4"/>
    <w:rsid w:val="006C6A73"/>
    <w:rsid w:val="006D0393"/>
    <w:rsid w:val="006D7BB3"/>
    <w:rsid w:val="006E232C"/>
    <w:rsid w:val="006E252A"/>
    <w:rsid w:val="006E3443"/>
    <w:rsid w:val="006E4CDC"/>
    <w:rsid w:val="006E627A"/>
    <w:rsid w:val="006E79E0"/>
    <w:rsid w:val="006F23FF"/>
    <w:rsid w:val="006F36D2"/>
    <w:rsid w:val="0070016C"/>
    <w:rsid w:val="00713A69"/>
    <w:rsid w:val="00731272"/>
    <w:rsid w:val="0073551F"/>
    <w:rsid w:val="0074128A"/>
    <w:rsid w:val="0075368D"/>
    <w:rsid w:val="00772A23"/>
    <w:rsid w:val="00775AC0"/>
    <w:rsid w:val="007876BB"/>
    <w:rsid w:val="007A6E56"/>
    <w:rsid w:val="007B5EAE"/>
    <w:rsid w:val="007C6380"/>
    <w:rsid w:val="007D4277"/>
    <w:rsid w:val="007E31A9"/>
    <w:rsid w:val="007E550A"/>
    <w:rsid w:val="007F5491"/>
    <w:rsid w:val="008067E9"/>
    <w:rsid w:val="00814408"/>
    <w:rsid w:val="00814C52"/>
    <w:rsid w:val="00814EDA"/>
    <w:rsid w:val="008173CA"/>
    <w:rsid w:val="00821253"/>
    <w:rsid w:val="00827961"/>
    <w:rsid w:val="00830E52"/>
    <w:rsid w:val="00835E13"/>
    <w:rsid w:val="008408C2"/>
    <w:rsid w:val="008451A8"/>
    <w:rsid w:val="008520E5"/>
    <w:rsid w:val="00852F65"/>
    <w:rsid w:val="008535D8"/>
    <w:rsid w:val="00855D99"/>
    <w:rsid w:val="008639C6"/>
    <w:rsid w:val="0086409F"/>
    <w:rsid w:val="008640FE"/>
    <w:rsid w:val="008653D5"/>
    <w:rsid w:val="008712D4"/>
    <w:rsid w:val="008722DD"/>
    <w:rsid w:val="008750F0"/>
    <w:rsid w:val="00877478"/>
    <w:rsid w:val="008807C5"/>
    <w:rsid w:val="0089226E"/>
    <w:rsid w:val="008954AC"/>
    <w:rsid w:val="008B49C8"/>
    <w:rsid w:val="008C276E"/>
    <w:rsid w:val="008C336D"/>
    <w:rsid w:val="008C60A2"/>
    <w:rsid w:val="008C67EB"/>
    <w:rsid w:val="008E389F"/>
    <w:rsid w:val="008F39A1"/>
    <w:rsid w:val="008F6F69"/>
    <w:rsid w:val="009104E5"/>
    <w:rsid w:val="0092549F"/>
    <w:rsid w:val="00937A88"/>
    <w:rsid w:val="00952221"/>
    <w:rsid w:val="0095792B"/>
    <w:rsid w:val="00960952"/>
    <w:rsid w:val="00964278"/>
    <w:rsid w:val="009677A0"/>
    <w:rsid w:val="00971395"/>
    <w:rsid w:val="00971AD1"/>
    <w:rsid w:val="00971FA6"/>
    <w:rsid w:val="00981F24"/>
    <w:rsid w:val="00986351"/>
    <w:rsid w:val="00986C6F"/>
    <w:rsid w:val="009973F9"/>
    <w:rsid w:val="00997E26"/>
    <w:rsid w:val="009C0081"/>
    <w:rsid w:val="009C0444"/>
    <w:rsid w:val="009C05AC"/>
    <w:rsid w:val="009D07EE"/>
    <w:rsid w:val="009D5A08"/>
    <w:rsid w:val="009D6ED7"/>
    <w:rsid w:val="009E00B2"/>
    <w:rsid w:val="009E4210"/>
    <w:rsid w:val="009E5BDC"/>
    <w:rsid w:val="00A200F2"/>
    <w:rsid w:val="00A332B0"/>
    <w:rsid w:val="00A46278"/>
    <w:rsid w:val="00A46556"/>
    <w:rsid w:val="00A630FB"/>
    <w:rsid w:val="00A76FA1"/>
    <w:rsid w:val="00A80154"/>
    <w:rsid w:val="00A90E5E"/>
    <w:rsid w:val="00AB01B4"/>
    <w:rsid w:val="00AB1247"/>
    <w:rsid w:val="00AB65FA"/>
    <w:rsid w:val="00AC782B"/>
    <w:rsid w:val="00AE5FF4"/>
    <w:rsid w:val="00B00B83"/>
    <w:rsid w:val="00B10BF1"/>
    <w:rsid w:val="00B3070A"/>
    <w:rsid w:val="00B30ED5"/>
    <w:rsid w:val="00B30F05"/>
    <w:rsid w:val="00B33054"/>
    <w:rsid w:val="00B33A19"/>
    <w:rsid w:val="00B35098"/>
    <w:rsid w:val="00B434ED"/>
    <w:rsid w:val="00B53EF1"/>
    <w:rsid w:val="00B55B1C"/>
    <w:rsid w:val="00B57878"/>
    <w:rsid w:val="00B76B1B"/>
    <w:rsid w:val="00B82553"/>
    <w:rsid w:val="00B82DC7"/>
    <w:rsid w:val="00B864A2"/>
    <w:rsid w:val="00B86AF2"/>
    <w:rsid w:val="00B86EDF"/>
    <w:rsid w:val="00B90A67"/>
    <w:rsid w:val="00B924A7"/>
    <w:rsid w:val="00BB182A"/>
    <w:rsid w:val="00BB30EB"/>
    <w:rsid w:val="00BB40F8"/>
    <w:rsid w:val="00BC042D"/>
    <w:rsid w:val="00BD0A9A"/>
    <w:rsid w:val="00BD24E3"/>
    <w:rsid w:val="00BD3C70"/>
    <w:rsid w:val="00BD4D58"/>
    <w:rsid w:val="00BE26A7"/>
    <w:rsid w:val="00BE2FFE"/>
    <w:rsid w:val="00BE4964"/>
    <w:rsid w:val="00BF02E9"/>
    <w:rsid w:val="00C02375"/>
    <w:rsid w:val="00C10599"/>
    <w:rsid w:val="00C15EA9"/>
    <w:rsid w:val="00C17BA6"/>
    <w:rsid w:val="00C3420A"/>
    <w:rsid w:val="00C44E74"/>
    <w:rsid w:val="00C46B40"/>
    <w:rsid w:val="00C47226"/>
    <w:rsid w:val="00C5030C"/>
    <w:rsid w:val="00C51D22"/>
    <w:rsid w:val="00C60F5E"/>
    <w:rsid w:val="00C739E0"/>
    <w:rsid w:val="00C74D0F"/>
    <w:rsid w:val="00C75BDB"/>
    <w:rsid w:val="00C7740C"/>
    <w:rsid w:val="00C87895"/>
    <w:rsid w:val="00C91DD4"/>
    <w:rsid w:val="00CA2D39"/>
    <w:rsid w:val="00CA5F63"/>
    <w:rsid w:val="00CD0BD5"/>
    <w:rsid w:val="00CD3E9A"/>
    <w:rsid w:val="00CE17F1"/>
    <w:rsid w:val="00CE6946"/>
    <w:rsid w:val="00CF0977"/>
    <w:rsid w:val="00CF1227"/>
    <w:rsid w:val="00CF4B49"/>
    <w:rsid w:val="00D107E7"/>
    <w:rsid w:val="00D116D6"/>
    <w:rsid w:val="00D33D57"/>
    <w:rsid w:val="00D41F92"/>
    <w:rsid w:val="00D4344A"/>
    <w:rsid w:val="00D440EF"/>
    <w:rsid w:val="00D451B4"/>
    <w:rsid w:val="00D46CEF"/>
    <w:rsid w:val="00D541CF"/>
    <w:rsid w:val="00D56FB6"/>
    <w:rsid w:val="00D57E87"/>
    <w:rsid w:val="00D6060A"/>
    <w:rsid w:val="00D61001"/>
    <w:rsid w:val="00D71AEB"/>
    <w:rsid w:val="00D940D0"/>
    <w:rsid w:val="00D94F22"/>
    <w:rsid w:val="00D95415"/>
    <w:rsid w:val="00DA5DBE"/>
    <w:rsid w:val="00DB08DA"/>
    <w:rsid w:val="00DC3514"/>
    <w:rsid w:val="00DC6536"/>
    <w:rsid w:val="00DD4FA7"/>
    <w:rsid w:val="00DE477F"/>
    <w:rsid w:val="00DE6A08"/>
    <w:rsid w:val="00E00153"/>
    <w:rsid w:val="00E0159E"/>
    <w:rsid w:val="00E13BD3"/>
    <w:rsid w:val="00E14F55"/>
    <w:rsid w:val="00E20B4B"/>
    <w:rsid w:val="00E42DC8"/>
    <w:rsid w:val="00E45423"/>
    <w:rsid w:val="00E60267"/>
    <w:rsid w:val="00E612D4"/>
    <w:rsid w:val="00E7197C"/>
    <w:rsid w:val="00E74B23"/>
    <w:rsid w:val="00E77886"/>
    <w:rsid w:val="00E84C7E"/>
    <w:rsid w:val="00EA4091"/>
    <w:rsid w:val="00EB225A"/>
    <w:rsid w:val="00EB476A"/>
    <w:rsid w:val="00EC009F"/>
    <w:rsid w:val="00EF00F3"/>
    <w:rsid w:val="00EF295A"/>
    <w:rsid w:val="00F005BF"/>
    <w:rsid w:val="00F133E3"/>
    <w:rsid w:val="00F1451E"/>
    <w:rsid w:val="00F17D40"/>
    <w:rsid w:val="00F25EB1"/>
    <w:rsid w:val="00F353C1"/>
    <w:rsid w:val="00F367D0"/>
    <w:rsid w:val="00F5442A"/>
    <w:rsid w:val="00F54551"/>
    <w:rsid w:val="00F56ED7"/>
    <w:rsid w:val="00F57C46"/>
    <w:rsid w:val="00F65B32"/>
    <w:rsid w:val="00F65D29"/>
    <w:rsid w:val="00F65D64"/>
    <w:rsid w:val="00F704F0"/>
    <w:rsid w:val="00F748B5"/>
    <w:rsid w:val="00F754D9"/>
    <w:rsid w:val="00FA0EAD"/>
    <w:rsid w:val="00FA33BF"/>
    <w:rsid w:val="00FB11AF"/>
    <w:rsid w:val="00FB4960"/>
    <w:rsid w:val="00FB6615"/>
    <w:rsid w:val="00FB706D"/>
    <w:rsid w:val="00FC472C"/>
    <w:rsid w:val="00FD2D44"/>
    <w:rsid w:val="00FD3F9A"/>
    <w:rsid w:val="00FD5A8F"/>
    <w:rsid w:val="00FE0EFF"/>
    <w:rsid w:val="00FE13D9"/>
    <w:rsid w:val="00FE203F"/>
    <w:rsid w:val="00FF0E59"/>
    <w:rsid w:val="00FF67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3F6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DE6A08"/>
    <w:pPr>
      <w:spacing w:before="100" w:beforeAutospacing="1" w:after="100" w:afterAutospacing="1" w:line="240" w:lineRule="auto"/>
    </w:pPr>
    <w:rPr>
      <w:rFonts w:ascii="Verdana" w:eastAsia="Times New Roman" w:hAnsi="Verdana" w:cs="Times New Roman"/>
      <w:color w:val="333333"/>
      <w:sz w:val="18"/>
      <w:szCs w:val="18"/>
      <w:lang w:eastAsia="ru-RU"/>
    </w:rPr>
  </w:style>
  <w:style w:type="paragraph" w:styleId="a4">
    <w:name w:val="Body Text Indent"/>
    <w:basedOn w:val="a"/>
    <w:link w:val="a5"/>
    <w:rsid w:val="00713A69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5">
    <w:name w:val="Основной текст с отступом Знак"/>
    <w:basedOn w:val="a0"/>
    <w:link w:val="a4"/>
    <w:rsid w:val="00713A69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block30">
    <w:name w:val="block_30"/>
    <w:basedOn w:val="a0"/>
    <w:rsid w:val="00713A69"/>
  </w:style>
  <w:style w:type="paragraph" w:styleId="a6">
    <w:name w:val="List Paragraph"/>
    <w:basedOn w:val="a"/>
    <w:uiPriority w:val="34"/>
    <w:qFormat/>
    <w:rsid w:val="00B434ED"/>
    <w:pPr>
      <w:ind w:left="720"/>
      <w:contextualSpacing/>
    </w:pPr>
  </w:style>
  <w:style w:type="paragraph" w:customStyle="1" w:styleId="1">
    <w:name w:val="Абзац списка1"/>
    <w:basedOn w:val="a"/>
    <w:rsid w:val="00642ED5"/>
    <w:pPr>
      <w:ind w:left="720"/>
      <w:contextualSpacing/>
    </w:pPr>
    <w:rPr>
      <w:rFonts w:ascii="Calibri" w:eastAsia="Times New Roman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emf"/><Relationship Id="rId12" Type="http://schemas.openxmlformats.org/officeDocument/2006/relationships/hyperlink" Target="http://www.ncbi.nlm.nih.gov/pubmed/21400775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hyperlink" Target="http://www.ncbi.nlm.nih.gov/pubmed?term=%22Shabunina-Basok%20NR%22%5BAuthor%5D" TargetMode="External"/><Relationship Id="rId5" Type="http://schemas.openxmlformats.org/officeDocument/2006/relationships/image" Target="media/image1.emf"/><Relationship Id="rId10" Type="http://schemas.openxmlformats.org/officeDocument/2006/relationships/oleObject" Target="embeddings/oleObject3.bin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3531</Words>
  <Characters>20130</Characters>
  <Application>Microsoft Office Word</Application>
  <DocSecurity>0</DocSecurity>
  <Lines>167</Lines>
  <Paragraphs>47</Paragraphs>
  <ScaleCrop>false</ScaleCrop>
  <Company/>
  <LinksUpToDate>false</LinksUpToDate>
  <CharactersWithSpaces>23614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2015-05-28T09:58:00Z</cp:lastPrinted>
  <dcterms:created xsi:type="dcterms:W3CDTF">2016-02-12T08:01:00Z</dcterms:created>
  <dcterms:modified xsi:type="dcterms:W3CDTF">2016-02-12T08:01:00Z</dcterms:modified>
</cp:coreProperties>
</file>